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52D6F" w:rsidRPr="00D408ED" w:rsidRDefault="00852D6F" w:rsidP="00852D6F">
      <w:pPr>
        <w:jc w:val="center"/>
        <w:rPr>
          <w:rFonts w:ascii="微软雅黑" w:eastAsia="微软雅黑" w:hAnsi="微软雅黑"/>
          <w:sz w:val="36"/>
          <w:szCs w:val="36"/>
        </w:rPr>
      </w:pPr>
      <w:r w:rsidRPr="00D408ED">
        <w:rPr>
          <w:rFonts w:ascii="微软雅黑" w:eastAsia="微软雅黑" w:hAnsi="微软雅黑"/>
          <w:sz w:val="36"/>
          <w:szCs w:val="36"/>
        </w:rPr>
        <w:t>麦田教育基金会分社/团队</w:t>
      </w:r>
      <w:r>
        <w:rPr>
          <w:rFonts w:ascii="微软雅黑" w:eastAsia="微软雅黑" w:hAnsi="微软雅黑" w:hint="eastAsia"/>
          <w:sz w:val="36"/>
          <w:szCs w:val="36"/>
        </w:rPr>
        <w:t>自主采购</w:t>
      </w:r>
      <w:r w:rsidRPr="00D408ED">
        <w:rPr>
          <w:rFonts w:ascii="微软雅黑" w:eastAsia="微软雅黑" w:hAnsi="微软雅黑"/>
          <w:sz w:val="36"/>
          <w:szCs w:val="36"/>
        </w:rPr>
        <w:t>管理规则（20</w:t>
      </w:r>
      <w:r>
        <w:rPr>
          <w:rFonts w:ascii="微软雅黑" w:eastAsia="微软雅黑" w:hAnsi="微软雅黑"/>
          <w:sz w:val="36"/>
          <w:szCs w:val="36"/>
        </w:rPr>
        <w:t>20</w:t>
      </w:r>
      <w:r w:rsidRPr="00D408ED">
        <w:rPr>
          <w:rFonts w:ascii="微软雅黑" w:eastAsia="微软雅黑" w:hAnsi="微软雅黑"/>
          <w:sz w:val="36"/>
          <w:szCs w:val="36"/>
        </w:rPr>
        <w:t>）</w:t>
      </w:r>
    </w:p>
    <w:p w:rsidR="00852D6F" w:rsidRPr="00AF30A4" w:rsidRDefault="00852D6F" w:rsidP="00852D6F">
      <w:pPr>
        <w:rPr>
          <w:rFonts w:ascii="微软雅黑" w:eastAsia="微软雅黑" w:hAnsi="微软雅黑"/>
        </w:rPr>
      </w:pPr>
      <w:r w:rsidRPr="00AF30A4">
        <w:rPr>
          <w:rFonts w:ascii="微软雅黑" w:eastAsia="微软雅黑" w:hAnsi="微软雅黑"/>
        </w:rPr>
        <w:t xml:space="preserve"> </w:t>
      </w:r>
    </w:p>
    <w:p w:rsidR="00852D6F" w:rsidRPr="00AF30A4" w:rsidRDefault="00852D6F" w:rsidP="00852D6F">
      <w:pPr>
        <w:rPr>
          <w:rFonts w:ascii="微软雅黑" w:eastAsia="微软雅黑" w:hAnsi="微软雅黑"/>
        </w:rPr>
      </w:pPr>
      <w:r w:rsidRPr="00AF30A4">
        <w:rPr>
          <w:rFonts w:ascii="微软雅黑" w:eastAsia="微软雅黑" w:hAnsi="微软雅黑"/>
        </w:rPr>
        <w:t>第一条 总则</w:t>
      </w:r>
    </w:p>
    <w:p w:rsidR="00852D6F" w:rsidRPr="00AF30A4" w:rsidRDefault="00852D6F" w:rsidP="00852D6F">
      <w:pPr>
        <w:rPr>
          <w:rFonts w:ascii="微软雅黑" w:eastAsia="微软雅黑" w:hAnsi="微软雅黑"/>
        </w:rPr>
      </w:pPr>
      <w:r w:rsidRPr="00AF30A4">
        <w:rPr>
          <w:rFonts w:ascii="微软雅黑" w:eastAsia="微软雅黑" w:hAnsi="微软雅黑"/>
        </w:rPr>
        <w:t>1.1 本规定适用于麦田未独立注册的</w:t>
      </w:r>
      <w:r>
        <w:rPr>
          <w:rFonts w:ascii="微软雅黑" w:eastAsia="微软雅黑" w:hAnsi="微软雅黑" w:hint="eastAsia"/>
        </w:rPr>
        <w:t>分社和</w:t>
      </w:r>
      <w:r w:rsidRPr="00AF30A4">
        <w:rPr>
          <w:rFonts w:ascii="微软雅黑" w:eastAsia="微软雅黑" w:hAnsi="微软雅黑"/>
        </w:rPr>
        <w:t>团队</w:t>
      </w:r>
      <w:r>
        <w:rPr>
          <w:rFonts w:ascii="微软雅黑" w:eastAsia="微软雅黑" w:hAnsi="微软雅黑" w:hint="eastAsia"/>
        </w:rPr>
        <w:t>进行所有与麦田相关的自主采购行为。</w:t>
      </w:r>
    </w:p>
    <w:p w:rsidR="00852D6F" w:rsidRPr="00AF30A4" w:rsidRDefault="00852D6F" w:rsidP="00852D6F">
      <w:pPr>
        <w:rPr>
          <w:rFonts w:ascii="微软雅黑" w:eastAsia="微软雅黑" w:hAnsi="微软雅黑"/>
        </w:rPr>
      </w:pPr>
      <w:r>
        <w:rPr>
          <w:rFonts w:ascii="微软雅黑" w:eastAsia="微软雅黑" w:hAnsi="微软雅黑" w:hint="eastAsia"/>
        </w:rPr>
        <w:t>1.</w:t>
      </w:r>
      <w:r>
        <w:rPr>
          <w:rFonts w:ascii="微软雅黑" w:eastAsia="微软雅黑" w:hAnsi="微软雅黑"/>
        </w:rPr>
        <w:t xml:space="preserve">2 </w:t>
      </w:r>
      <w:r w:rsidRPr="00AF30A4">
        <w:rPr>
          <w:rFonts w:ascii="微软雅黑" w:eastAsia="微软雅黑" w:hAnsi="微软雅黑"/>
        </w:rPr>
        <w:t>麦田各地</w:t>
      </w:r>
      <w:r w:rsidR="00D96324">
        <w:rPr>
          <w:rFonts w:ascii="微软雅黑" w:eastAsia="微软雅黑" w:hAnsi="微软雅黑" w:hint="eastAsia"/>
        </w:rPr>
        <w:t>分社/团队</w:t>
      </w:r>
      <w:r w:rsidRPr="00AF30A4">
        <w:rPr>
          <w:rFonts w:ascii="微软雅黑" w:eastAsia="微软雅黑" w:hAnsi="微软雅黑"/>
        </w:rPr>
        <w:t>的自主</w:t>
      </w:r>
      <w:r w:rsidR="00D96324">
        <w:rPr>
          <w:rFonts w:ascii="微软雅黑" w:eastAsia="微软雅黑" w:hAnsi="微软雅黑" w:hint="eastAsia"/>
        </w:rPr>
        <w:t>采购</w:t>
      </w:r>
      <w:r w:rsidRPr="00AF30A4">
        <w:rPr>
          <w:rFonts w:ascii="微软雅黑" w:eastAsia="微软雅黑" w:hAnsi="微软雅黑"/>
        </w:rPr>
        <w:t>需接受</w:t>
      </w:r>
      <w:r>
        <w:rPr>
          <w:rFonts w:ascii="微软雅黑" w:eastAsia="微软雅黑" w:hAnsi="微软雅黑"/>
        </w:rPr>
        <w:t>广东省麦田教育基金会（下称基金会）</w:t>
      </w:r>
      <w:r w:rsidRPr="00AF30A4">
        <w:rPr>
          <w:rFonts w:ascii="微软雅黑" w:eastAsia="微软雅黑" w:hAnsi="微软雅黑"/>
        </w:rPr>
        <w:t>的财务监督。</w:t>
      </w:r>
    </w:p>
    <w:p w:rsidR="00852D6F" w:rsidRPr="00AF30A4" w:rsidRDefault="00852D6F" w:rsidP="00852D6F">
      <w:pPr>
        <w:rPr>
          <w:rFonts w:ascii="微软雅黑" w:eastAsia="微软雅黑" w:hAnsi="微软雅黑"/>
        </w:rPr>
      </w:pPr>
      <w:r w:rsidRPr="00AF30A4">
        <w:rPr>
          <w:rFonts w:ascii="微软雅黑" w:eastAsia="微软雅黑" w:hAnsi="微软雅黑"/>
        </w:rPr>
        <w:t>1.</w:t>
      </w:r>
      <w:r w:rsidR="00D96324">
        <w:rPr>
          <w:rFonts w:ascii="微软雅黑" w:eastAsia="微软雅黑" w:hAnsi="微软雅黑"/>
        </w:rPr>
        <w:t>3</w:t>
      </w:r>
      <w:r>
        <w:rPr>
          <w:rFonts w:ascii="微软雅黑" w:eastAsia="微软雅黑" w:hAnsi="微软雅黑"/>
        </w:rPr>
        <w:t>未能按基金会财务要求进行</w:t>
      </w:r>
      <w:r w:rsidR="00D96324">
        <w:rPr>
          <w:rFonts w:ascii="微软雅黑" w:eastAsia="微软雅黑" w:hAnsi="微软雅黑" w:hint="eastAsia"/>
        </w:rPr>
        <w:t>的采购</w:t>
      </w:r>
      <w:r w:rsidRPr="00AF30A4">
        <w:rPr>
          <w:rFonts w:ascii="微软雅黑" w:eastAsia="微软雅黑" w:hAnsi="微软雅黑"/>
        </w:rPr>
        <w:t>，基金会</w:t>
      </w:r>
      <w:r>
        <w:rPr>
          <w:rFonts w:ascii="微软雅黑" w:eastAsia="微软雅黑" w:hAnsi="微软雅黑"/>
        </w:rPr>
        <w:t>将</w:t>
      </w:r>
      <w:r w:rsidRPr="00AF30A4">
        <w:rPr>
          <w:rFonts w:ascii="微软雅黑" w:eastAsia="微软雅黑" w:hAnsi="微软雅黑"/>
        </w:rPr>
        <w:t>不认可</w:t>
      </w:r>
      <w:r w:rsidR="00D96324">
        <w:rPr>
          <w:rFonts w:ascii="微软雅黑" w:eastAsia="微软雅黑" w:hAnsi="微软雅黑" w:hint="eastAsia"/>
        </w:rPr>
        <w:t>、不配合相关的工作</w:t>
      </w:r>
      <w:r w:rsidRPr="00AF30A4">
        <w:rPr>
          <w:rFonts w:ascii="微软雅黑" w:eastAsia="微软雅黑" w:hAnsi="微软雅黑"/>
        </w:rPr>
        <w:t>，</w:t>
      </w:r>
      <w:r w:rsidR="00D96324">
        <w:rPr>
          <w:rFonts w:ascii="微软雅黑" w:eastAsia="微软雅黑" w:hAnsi="微软雅黑" w:hint="eastAsia"/>
        </w:rPr>
        <w:t>并</w:t>
      </w:r>
      <w:r w:rsidRPr="00AF30A4">
        <w:rPr>
          <w:rFonts w:ascii="微软雅黑" w:eastAsia="微软雅黑" w:hAnsi="微软雅黑"/>
        </w:rPr>
        <w:t>不负</w:t>
      </w:r>
      <w:r w:rsidR="00D96324">
        <w:rPr>
          <w:rFonts w:ascii="微软雅黑" w:eastAsia="微软雅黑" w:hAnsi="微软雅黑" w:hint="eastAsia"/>
        </w:rPr>
        <w:t>任何</w:t>
      </w:r>
      <w:r w:rsidRPr="00AF30A4">
        <w:rPr>
          <w:rFonts w:ascii="微软雅黑" w:eastAsia="微软雅黑" w:hAnsi="微软雅黑"/>
        </w:rPr>
        <w:t>责任</w:t>
      </w:r>
      <w:r>
        <w:rPr>
          <w:rFonts w:ascii="微软雅黑" w:eastAsia="微软雅黑" w:hAnsi="微软雅黑"/>
        </w:rPr>
        <w:t>，因此导致的</w:t>
      </w:r>
      <w:r w:rsidRPr="00AF30A4">
        <w:rPr>
          <w:rFonts w:ascii="微软雅黑" w:eastAsia="微软雅黑" w:hAnsi="微软雅黑"/>
        </w:rPr>
        <w:t>责任由</w:t>
      </w:r>
      <w:r w:rsidR="00D96324">
        <w:rPr>
          <w:rFonts w:ascii="微软雅黑" w:eastAsia="微软雅黑" w:hAnsi="微软雅黑" w:hint="eastAsia"/>
        </w:rPr>
        <w:t>采购</w:t>
      </w:r>
      <w:r>
        <w:rPr>
          <w:rFonts w:ascii="微软雅黑" w:eastAsia="微软雅黑" w:hAnsi="微软雅黑"/>
        </w:rPr>
        <w:t>实施人员</w:t>
      </w:r>
      <w:r w:rsidRPr="00AF30A4">
        <w:rPr>
          <w:rFonts w:ascii="微软雅黑" w:eastAsia="微软雅黑" w:hAnsi="微软雅黑"/>
        </w:rPr>
        <w:t>自行承担，并保留追诉其对麦田造成的名誉损失的权力。</w:t>
      </w:r>
    </w:p>
    <w:p w:rsidR="00852D6F" w:rsidRPr="00AF30A4" w:rsidRDefault="00852D6F" w:rsidP="00852D6F">
      <w:pPr>
        <w:rPr>
          <w:rFonts w:ascii="微软雅黑" w:eastAsia="微软雅黑" w:hAnsi="微软雅黑"/>
        </w:rPr>
      </w:pPr>
    </w:p>
    <w:p w:rsidR="00852D6F" w:rsidRPr="00AF30A4" w:rsidRDefault="00852D6F" w:rsidP="00852D6F">
      <w:pPr>
        <w:rPr>
          <w:rFonts w:ascii="微软雅黑" w:eastAsia="微软雅黑" w:hAnsi="微软雅黑"/>
        </w:rPr>
      </w:pPr>
      <w:r w:rsidRPr="00AF30A4">
        <w:rPr>
          <w:rFonts w:ascii="微软雅黑" w:eastAsia="微软雅黑" w:hAnsi="微软雅黑"/>
        </w:rPr>
        <w:t xml:space="preserve">第二条 </w:t>
      </w:r>
      <w:r w:rsidR="00D96324">
        <w:rPr>
          <w:rFonts w:ascii="微软雅黑" w:eastAsia="微软雅黑" w:hAnsi="微软雅黑" w:hint="eastAsia"/>
        </w:rPr>
        <w:t>采购</w:t>
      </w:r>
      <w:r w:rsidRPr="00AF30A4">
        <w:rPr>
          <w:rFonts w:ascii="微软雅黑" w:eastAsia="微软雅黑" w:hAnsi="微软雅黑"/>
        </w:rPr>
        <w:t>管理</w:t>
      </w:r>
    </w:p>
    <w:p w:rsidR="00852D6F" w:rsidRDefault="00852D6F" w:rsidP="00852D6F">
      <w:pPr>
        <w:spacing w:line="400" w:lineRule="exact"/>
        <w:rPr>
          <w:rFonts w:ascii="微软雅黑" w:eastAsia="微软雅黑" w:hAnsi="微软雅黑"/>
        </w:rPr>
      </w:pPr>
      <w:r w:rsidRPr="00AF30A4">
        <w:rPr>
          <w:rFonts w:ascii="微软雅黑" w:eastAsia="微软雅黑" w:hAnsi="微软雅黑"/>
        </w:rPr>
        <w:t>2.1流程</w:t>
      </w:r>
      <w:r>
        <w:rPr>
          <w:rFonts w:ascii="微软雅黑" w:eastAsia="微软雅黑" w:hAnsi="微软雅黑"/>
        </w:rPr>
        <w:t>：</w:t>
      </w:r>
    </w:p>
    <w:p w:rsidR="00D96324" w:rsidRDefault="00852D6F" w:rsidP="00852D6F">
      <w:pPr>
        <w:spacing w:line="400" w:lineRule="exact"/>
        <w:rPr>
          <w:rFonts w:ascii="微软雅黑" w:eastAsia="微软雅黑" w:hAnsi="微软雅黑"/>
        </w:rPr>
      </w:pPr>
      <w:r w:rsidRPr="00CB4F2B">
        <w:rPr>
          <w:rFonts w:ascii="微软雅黑" w:eastAsia="微软雅黑" w:hAnsi="微软雅黑"/>
        </w:rPr>
        <w:t>团队</w:t>
      </w:r>
      <w:r w:rsidR="00D96324" w:rsidRPr="00CB4F2B">
        <w:rPr>
          <w:rFonts w:ascii="微软雅黑" w:eastAsia="微软雅黑" w:hAnsi="微软雅黑" w:hint="eastAsia"/>
        </w:rPr>
        <w:t>财务</w:t>
      </w:r>
      <w:r w:rsidR="00F7790A" w:rsidRPr="00CB4F2B">
        <w:rPr>
          <w:rFonts w:ascii="微软雅黑" w:eastAsia="微软雅黑" w:hAnsi="微软雅黑" w:hint="eastAsia"/>
        </w:rPr>
        <w:t>在</w:t>
      </w:r>
      <w:r w:rsidR="00F7790A" w:rsidRPr="009914BA">
        <w:rPr>
          <w:rFonts w:ascii="微软雅黑" w:eastAsia="微软雅黑" w:hAnsi="微软雅黑" w:hint="eastAsia"/>
          <w:highlight w:val="yellow"/>
        </w:rPr>
        <w:t>企业微信</w:t>
      </w:r>
      <w:r w:rsidR="00267DD3" w:rsidRPr="009914BA">
        <w:rPr>
          <w:rFonts w:ascii="微软雅黑" w:eastAsia="微软雅黑" w:hAnsi="微软雅黑" w:hint="eastAsia"/>
          <w:highlight w:val="yellow"/>
        </w:rPr>
        <w:t>【款项申请】</w:t>
      </w:r>
      <w:r w:rsidRPr="009914BA">
        <w:rPr>
          <w:rFonts w:ascii="微软雅黑" w:eastAsia="微软雅黑" w:hAnsi="微软雅黑"/>
          <w:highlight w:val="yellow"/>
        </w:rPr>
        <w:t>递交</w:t>
      </w:r>
      <w:r w:rsidR="00D96324" w:rsidRPr="009914BA">
        <w:rPr>
          <w:rFonts w:ascii="微软雅黑" w:eastAsia="微软雅黑" w:hAnsi="微软雅黑" w:hint="eastAsia"/>
          <w:highlight w:val="yellow"/>
        </w:rPr>
        <w:t>采购立项</w:t>
      </w:r>
      <w:r w:rsidRPr="009914BA">
        <w:rPr>
          <w:rFonts w:ascii="微软雅黑" w:eastAsia="微软雅黑" w:hAnsi="微软雅黑"/>
          <w:highlight w:val="yellow"/>
        </w:rPr>
        <w:t>申请</w:t>
      </w:r>
      <w:r w:rsidR="00267DD3" w:rsidRPr="009914BA">
        <w:rPr>
          <w:rFonts w:ascii="微软雅黑" w:eastAsia="微软雅黑" w:hAnsi="微软雅黑" w:hint="eastAsia"/>
          <w:highlight w:val="yellow"/>
        </w:rPr>
        <w:t>（同步抄送召集人）</w:t>
      </w:r>
      <w:r>
        <w:rPr>
          <w:rFonts w:ascii="微软雅黑" w:eastAsia="微软雅黑" w:hAnsi="微软雅黑"/>
        </w:rPr>
        <w:t>——</w:t>
      </w:r>
      <w:r w:rsidR="00D96324">
        <w:rPr>
          <w:rFonts w:ascii="微软雅黑" w:eastAsia="微软雅黑" w:hAnsi="微软雅黑" w:hint="eastAsia"/>
        </w:rPr>
        <w:t>财务</w:t>
      </w:r>
      <w:r w:rsidR="00267DD3">
        <w:rPr>
          <w:rFonts w:ascii="微软雅黑" w:eastAsia="微软雅黑" w:hAnsi="微软雅黑" w:hint="eastAsia"/>
        </w:rPr>
        <w:t>行政</w:t>
      </w:r>
      <w:r w:rsidR="00D96324">
        <w:rPr>
          <w:rFonts w:ascii="微软雅黑" w:eastAsia="微软雅黑" w:hAnsi="微软雅黑" w:hint="eastAsia"/>
        </w:rPr>
        <w:t>部</w:t>
      </w:r>
      <w:r w:rsidR="00267DD3">
        <w:rPr>
          <w:rFonts w:ascii="微软雅黑" w:eastAsia="微软雅黑" w:hAnsi="微软雅黑" w:hint="eastAsia"/>
        </w:rPr>
        <w:t>审核并</w:t>
      </w:r>
      <w:r w:rsidR="00D96324">
        <w:rPr>
          <w:rFonts w:ascii="微软雅黑" w:eastAsia="微软雅黑" w:hAnsi="微软雅黑" w:hint="eastAsia"/>
        </w:rPr>
        <w:t>配合完成相关文件手续——</w:t>
      </w:r>
      <w:r w:rsidR="00267DD3">
        <w:rPr>
          <w:rFonts w:ascii="微软雅黑" w:eastAsia="微软雅黑" w:hAnsi="微软雅黑" w:hint="eastAsia"/>
        </w:rPr>
        <w:t>秘书处</w:t>
      </w:r>
      <w:r w:rsidR="00D96324">
        <w:rPr>
          <w:rFonts w:ascii="微软雅黑" w:eastAsia="微软雅黑" w:hAnsi="微软雅黑" w:hint="eastAsia"/>
        </w:rPr>
        <w:t>审批款项——</w:t>
      </w:r>
      <w:r w:rsidR="00474D31">
        <w:rPr>
          <w:rFonts w:ascii="微软雅黑" w:eastAsia="微软雅黑" w:hAnsi="微软雅黑" w:hint="eastAsia"/>
        </w:rPr>
        <w:t>采购完成</w:t>
      </w:r>
      <w:r w:rsidR="00D96324">
        <w:rPr>
          <w:rFonts w:ascii="微软雅黑" w:eastAsia="微软雅黑" w:hAnsi="微软雅黑" w:hint="eastAsia"/>
        </w:rPr>
        <w:t>团队财务完成相关票据核销</w:t>
      </w:r>
      <w:r w:rsidR="00474D31">
        <w:rPr>
          <w:rFonts w:ascii="微软雅黑" w:eastAsia="微软雅黑" w:hAnsi="微软雅黑" w:hint="eastAsia"/>
        </w:rPr>
        <w:t>。</w:t>
      </w:r>
    </w:p>
    <w:p w:rsidR="00474D31" w:rsidRDefault="00852D6F" w:rsidP="00474D31">
      <w:pPr>
        <w:spacing w:line="400" w:lineRule="exact"/>
        <w:rPr>
          <w:rFonts w:ascii="微软雅黑" w:eastAsia="微软雅黑" w:hAnsi="微软雅黑"/>
        </w:rPr>
      </w:pPr>
      <w:r w:rsidRPr="00AF30A4">
        <w:rPr>
          <w:rFonts w:ascii="微软雅黑" w:eastAsia="微软雅黑" w:hAnsi="微软雅黑"/>
        </w:rPr>
        <w:t xml:space="preserve">2.2 </w:t>
      </w:r>
      <w:r w:rsidR="00474D31">
        <w:rPr>
          <w:rFonts w:ascii="微软雅黑" w:eastAsia="微软雅黑" w:hAnsi="微软雅黑" w:hint="eastAsia"/>
        </w:rPr>
        <w:t>采购执行人说明：</w:t>
      </w:r>
    </w:p>
    <w:p w:rsidR="00474D31" w:rsidRDefault="00474D31" w:rsidP="00474D31">
      <w:pPr>
        <w:spacing w:line="400" w:lineRule="exact"/>
        <w:rPr>
          <w:rFonts w:ascii="微软雅黑" w:eastAsia="微软雅黑" w:hAnsi="微软雅黑"/>
        </w:rPr>
      </w:pPr>
      <w:r>
        <w:rPr>
          <w:rFonts w:ascii="微软雅黑" w:eastAsia="微软雅黑" w:hAnsi="微软雅黑" w:hint="eastAsia"/>
        </w:rPr>
        <w:t>文件递交及票据核销：统一由相关团队/分社在基金会备案的财务人员负责，其他人员递交视为无效。</w:t>
      </w:r>
    </w:p>
    <w:p w:rsidR="00474D31" w:rsidRDefault="00474D31" w:rsidP="00474D31">
      <w:pPr>
        <w:spacing w:line="400" w:lineRule="exact"/>
        <w:rPr>
          <w:rFonts w:ascii="微软雅黑" w:eastAsia="微软雅黑" w:hAnsi="微软雅黑"/>
        </w:rPr>
      </w:pPr>
      <w:r>
        <w:rPr>
          <w:rFonts w:ascii="微软雅黑" w:eastAsia="微软雅黑" w:hAnsi="微软雅黑" w:hint="eastAsia"/>
        </w:rPr>
        <w:t>采购行为：必须由团队/分社召集人或五人小组成员监督完成，并对过程负全责。</w:t>
      </w:r>
    </w:p>
    <w:p w:rsidR="004B1E6E" w:rsidRDefault="00474D31" w:rsidP="004B1E6E">
      <w:pPr>
        <w:spacing w:line="400" w:lineRule="exact"/>
        <w:rPr>
          <w:rFonts w:ascii="微软雅黑" w:eastAsia="微软雅黑" w:hAnsi="微软雅黑"/>
        </w:rPr>
      </w:pPr>
      <w:r>
        <w:rPr>
          <w:rFonts w:ascii="微软雅黑" w:eastAsia="微软雅黑" w:hAnsi="微软雅黑" w:hint="eastAsia"/>
        </w:rPr>
        <w:t>2.</w:t>
      </w:r>
      <w:r>
        <w:rPr>
          <w:rFonts w:ascii="微软雅黑" w:eastAsia="微软雅黑" w:hAnsi="微软雅黑"/>
        </w:rPr>
        <w:t>3</w:t>
      </w:r>
      <w:r w:rsidR="004B1E6E">
        <w:rPr>
          <w:rFonts w:ascii="微软雅黑" w:eastAsia="微软雅黑" w:hAnsi="微软雅黑" w:hint="eastAsia"/>
        </w:rPr>
        <w:t>采购资金说明</w:t>
      </w:r>
    </w:p>
    <w:p w:rsidR="00CB4F2B" w:rsidRDefault="00CB4F2B" w:rsidP="00474D31">
      <w:pPr>
        <w:spacing w:line="400" w:lineRule="exact"/>
        <w:rPr>
          <w:rFonts w:ascii="微软雅黑" w:eastAsia="微软雅黑" w:hAnsi="微软雅黑"/>
        </w:rPr>
      </w:pPr>
      <w:r w:rsidRPr="001250BE">
        <w:rPr>
          <w:rFonts w:ascii="微软雅黑" w:eastAsia="微软雅黑" w:hAnsi="微软雅黑" w:hint="eastAsia"/>
          <w:highlight w:val="yellow"/>
        </w:rPr>
        <w:t>采购金额为人民币</w:t>
      </w:r>
      <w:r w:rsidR="001250BE">
        <w:rPr>
          <w:rFonts w:ascii="微软雅黑" w:eastAsia="微软雅黑" w:hAnsi="微软雅黑"/>
          <w:highlight w:val="yellow"/>
        </w:rPr>
        <w:t>5</w:t>
      </w:r>
      <w:r w:rsidR="001250BE" w:rsidRPr="001250BE">
        <w:rPr>
          <w:rFonts w:ascii="微软雅黑" w:eastAsia="微软雅黑" w:hAnsi="微软雅黑"/>
          <w:highlight w:val="yellow"/>
        </w:rPr>
        <w:t>000</w:t>
      </w:r>
      <w:r w:rsidRPr="001250BE">
        <w:rPr>
          <w:rFonts w:ascii="微软雅黑" w:eastAsia="微软雅黑" w:hAnsi="微软雅黑" w:hint="eastAsia"/>
          <w:highlight w:val="yellow"/>
        </w:rPr>
        <w:t>元或以上必须签订采购合同。</w:t>
      </w:r>
    </w:p>
    <w:p w:rsidR="004B1E6E" w:rsidRDefault="004B1E6E" w:rsidP="007F2C80">
      <w:pPr>
        <w:pStyle w:val="af0"/>
        <w:rPr>
          <w:rFonts w:ascii="微软雅黑" w:eastAsia="微软雅黑" w:hAnsi="微软雅黑"/>
        </w:rPr>
      </w:pPr>
      <w:r>
        <w:rPr>
          <w:rFonts w:ascii="微软雅黑" w:eastAsia="微软雅黑" w:hAnsi="微软雅黑" w:hint="eastAsia"/>
        </w:rPr>
        <w:t>采购申请人必须确认</w:t>
      </w:r>
      <w:r w:rsidR="007F2C80" w:rsidRPr="007F2C80">
        <w:rPr>
          <w:rFonts w:ascii="微软雅黑" w:eastAsia="微软雅黑" w:hAnsi="微软雅黑" w:hint="eastAsia"/>
        </w:rPr>
        <w:t>在</w:t>
      </w:r>
      <w:r w:rsidR="007F2C80">
        <w:rPr>
          <w:rFonts w:ascii="微软雅黑" w:eastAsia="微软雅黑" w:hAnsi="微软雅黑" w:hint="eastAsia"/>
        </w:rPr>
        <w:t>基金会</w:t>
      </w:r>
      <w:r w:rsidR="007F2C80" w:rsidRPr="007F2C80">
        <w:rPr>
          <w:rFonts w:ascii="微软雅黑" w:eastAsia="微软雅黑" w:hAnsi="微软雅黑" w:hint="eastAsia"/>
        </w:rPr>
        <w:t>对应账户上有足够的采购资金</w:t>
      </w:r>
      <w:r w:rsidR="007F2C80">
        <w:rPr>
          <w:rFonts w:ascii="微软雅黑" w:eastAsia="微软雅黑" w:hAnsi="微软雅黑" w:hint="eastAsia"/>
        </w:rPr>
        <w:t>。</w:t>
      </w:r>
      <w:r w:rsidR="00686F73">
        <w:rPr>
          <w:rFonts w:ascii="微软雅黑" w:eastAsia="微软雅黑" w:hAnsi="微软雅黑" w:hint="eastAsia"/>
        </w:rPr>
        <w:t>。</w:t>
      </w:r>
    </w:p>
    <w:p w:rsidR="00474D31" w:rsidRDefault="004B1E6E" w:rsidP="00474D31">
      <w:pPr>
        <w:spacing w:line="400" w:lineRule="exact"/>
        <w:rPr>
          <w:rFonts w:ascii="微软雅黑" w:eastAsia="微软雅黑" w:hAnsi="微软雅黑"/>
        </w:rPr>
      </w:pPr>
      <w:r>
        <w:rPr>
          <w:rFonts w:ascii="微软雅黑" w:eastAsia="微软雅黑" w:hAnsi="微软雅黑" w:hint="eastAsia"/>
        </w:rPr>
        <w:t>2.</w:t>
      </w:r>
      <w:r>
        <w:rPr>
          <w:rFonts w:ascii="微软雅黑" w:eastAsia="微软雅黑" w:hAnsi="微软雅黑"/>
        </w:rPr>
        <w:t>4</w:t>
      </w:r>
      <w:r w:rsidR="00474D31">
        <w:rPr>
          <w:rFonts w:ascii="微软雅黑" w:eastAsia="微软雅黑" w:hAnsi="微软雅黑" w:hint="eastAsia"/>
        </w:rPr>
        <w:t>采购立项</w:t>
      </w:r>
      <w:r w:rsidR="00474D31" w:rsidRPr="00AF30A4">
        <w:rPr>
          <w:rFonts w:ascii="微软雅黑" w:eastAsia="微软雅黑" w:hAnsi="微软雅黑"/>
        </w:rPr>
        <w:t>申请</w:t>
      </w:r>
      <w:r w:rsidR="00474D31">
        <w:rPr>
          <w:rFonts w:ascii="微软雅黑" w:eastAsia="微软雅黑" w:hAnsi="微软雅黑" w:hint="eastAsia"/>
        </w:rPr>
        <w:t>说明</w:t>
      </w:r>
    </w:p>
    <w:p w:rsidR="004B1E6E" w:rsidRPr="004B1E6E" w:rsidRDefault="004B1E6E" w:rsidP="004B1E6E">
      <w:pPr>
        <w:pStyle w:val="ac"/>
        <w:numPr>
          <w:ilvl w:val="0"/>
          <w:numId w:val="14"/>
        </w:numPr>
        <w:spacing w:line="400" w:lineRule="exact"/>
        <w:ind w:firstLineChars="0"/>
        <w:rPr>
          <w:rFonts w:ascii="微软雅黑" w:eastAsia="微软雅黑" w:hAnsi="微软雅黑"/>
        </w:rPr>
      </w:pPr>
      <w:r w:rsidRPr="004B1E6E">
        <w:rPr>
          <w:rFonts w:ascii="微软雅黑" w:eastAsia="微软雅黑" w:hAnsi="微软雅黑" w:hint="eastAsia"/>
        </w:rPr>
        <w:t>采购立项申请主要是简明阐述采购原因，计划，相关负责人、金额等信息</w:t>
      </w:r>
      <w:r>
        <w:rPr>
          <w:rFonts w:ascii="微软雅黑" w:eastAsia="微软雅黑" w:hAnsi="微软雅黑" w:hint="eastAsia"/>
        </w:rPr>
        <w:t>，作为相关部门审核采购行为合理性依据</w:t>
      </w:r>
      <w:r w:rsidRPr="004B1E6E">
        <w:rPr>
          <w:rFonts w:ascii="微软雅黑" w:eastAsia="微软雅黑" w:hAnsi="微软雅黑" w:hint="eastAsia"/>
        </w:rPr>
        <w:t>。</w:t>
      </w:r>
    </w:p>
    <w:p w:rsidR="00F7790A" w:rsidRDefault="004B1E6E" w:rsidP="00F7790A">
      <w:pPr>
        <w:pStyle w:val="ac"/>
        <w:numPr>
          <w:ilvl w:val="0"/>
          <w:numId w:val="14"/>
        </w:numPr>
        <w:spacing w:line="400" w:lineRule="exact"/>
        <w:ind w:firstLineChars="0"/>
        <w:rPr>
          <w:rFonts w:ascii="微软雅黑" w:eastAsia="微软雅黑" w:hAnsi="微软雅黑"/>
        </w:rPr>
      </w:pPr>
      <w:r w:rsidRPr="00F7790A">
        <w:rPr>
          <w:rFonts w:ascii="微软雅黑" w:eastAsia="微软雅黑" w:hAnsi="微软雅黑" w:hint="eastAsia"/>
        </w:rPr>
        <w:t>采购立项</w:t>
      </w:r>
      <w:r w:rsidRPr="00F7790A">
        <w:rPr>
          <w:rFonts w:ascii="微软雅黑" w:eastAsia="微软雅黑" w:hAnsi="微软雅黑"/>
        </w:rPr>
        <w:t>申请</w:t>
      </w:r>
      <w:r w:rsidRPr="00F7790A">
        <w:rPr>
          <w:rFonts w:ascii="微软雅黑" w:eastAsia="微软雅黑" w:hAnsi="微软雅黑" w:hint="eastAsia"/>
        </w:rPr>
        <w:t>渠道：</w:t>
      </w:r>
      <w:r w:rsidR="00323243" w:rsidRPr="00F7790A">
        <w:rPr>
          <w:rFonts w:ascii="微软雅黑" w:eastAsia="微软雅黑" w:hAnsi="微软雅黑" w:hint="eastAsia"/>
        </w:rPr>
        <w:t>企业微信</w:t>
      </w:r>
      <w:r w:rsidR="00F7790A" w:rsidRPr="00F7790A">
        <w:rPr>
          <w:rFonts w:ascii="微软雅黑" w:eastAsia="微软雅黑" w:hAnsi="微软雅黑" w:hint="eastAsia"/>
        </w:rPr>
        <w:t>，审核方：</w:t>
      </w:r>
      <w:r w:rsidRPr="00F7790A">
        <w:rPr>
          <w:rFonts w:ascii="微软雅黑" w:eastAsia="微软雅黑" w:hAnsi="微软雅黑" w:hint="eastAsia"/>
        </w:rPr>
        <w:t>秘书处</w:t>
      </w:r>
      <w:r w:rsidR="00474D31" w:rsidRPr="00F7790A">
        <w:rPr>
          <w:rFonts w:ascii="微软雅黑" w:eastAsia="微软雅黑" w:hAnsi="微软雅黑"/>
        </w:rPr>
        <w:t>，</w:t>
      </w:r>
      <w:r w:rsidR="0081292D" w:rsidRPr="00F7790A">
        <w:rPr>
          <w:rFonts w:ascii="微软雅黑" w:eastAsia="微软雅黑" w:hAnsi="微软雅黑" w:hint="eastAsia"/>
        </w:rPr>
        <w:t>秘书处须在收到申请后</w:t>
      </w:r>
      <w:r w:rsidR="0081292D" w:rsidRPr="00F7790A">
        <w:rPr>
          <w:rFonts w:ascii="微软雅黑" w:eastAsia="微软雅黑" w:hAnsi="微软雅黑"/>
        </w:rPr>
        <w:t>5</w:t>
      </w:r>
      <w:r w:rsidR="0081292D" w:rsidRPr="00F7790A">
        <w:rPr>
          <w:rFonts w:ascii="微软雅黑" w:eastAsia="微软雅黑" w:hAnsi="微软雅黑" w:hint="eastAsia"/>
        </w:rPr>
        <w:t>个工作日内回复是否批准采购。</w:t>
      </w:r>
    </w:p>
    <w:p w:rsidR="00F7790A" w:rsidRDefault="00F7790A" w:rsidP="00F7790A">
      <w:pPr>
        <w:pStyle w:val="ac"/>
        <w:numPr>
          <w:ilvl w:val="0"/>
          <w:numId w:val="14"/>
        </w:numPr>
        <w:spacing w:line="400" w:lineRule="exact"/>
        <w:ind w:firstLineChars="0"/>
        <w:rPr>
          <w:rFonts w:ascii="微软雅黑" w:eastAsia="微软雅黑" w:hAnsi="微软雅黑"/>
        </w:rPr>
      </w:pPr>
      <w:r>
        <w:rPr>
          <w:rFonts w:ascii="微软雅黑" w:eastAsia="微软雅黑" w:hAnsi="微软雅黑" w:hint="eastAsia"/>
        </w:rPr>
        <w:t>所有相关流程申请人必须通过企业微信同步团队/分社召集人。</w:t>
      </w:r>
    </w:p>
    <w:p w:rsidR="007F2C80" w:rsidRPr="00C70EDF" w:rsidRDefault="00C70EDF" w:rsidP="00F7790A">
      <w:pPr>
        <w:pStyle w:val="ac"/>
        <w:numPr>
          <w:ilvl w:val="0"/>
          <w:numId w:val="14"/>
        </w:numPr>
        <w:spacing w:line="400" w:lineRule="exact"/>
        <w:ind w:firstLineChars="0"/>
        <w:rPr>
          <w:rFonts w:ascii="微软雅黑" w:eastAsia="微软雅黑" w:hAnsi="微软雅黑"/>
          <w:highlight w:val="yellow"/>
        </w:rPr>
      </w:pPr>
      <w:r w:rsidRPr="00C70EDF">
        <w:rPr>
          <w:rFonts w:ascii="微软雅黑" w:eastAsia="微软雅黑" w:hAnsi="微软雅黑" w:hint="eastAsia"/>
          <w:highlight w:val="yellow"/>
        </w:rPr>
        <w:t>相关文件准备：除企业微信规定填写的信息，</w:t>
      </w:r>
      <w:r w:rsidR="007F2C80" w:rsidRPr="00C70EDF">
        <w:rPr>
          <w:rFonts w:ascii="微软雅黑" w:eastAsia="微软雅黑" w:hAnsi="微软雅黑" w:hint="eastAsia"/>
          <w:highlight w:val="yellow"/>
        </w:rPr>
        <w:t>立项</w:t>
      </w:r>
      <w:r w:rsidR="007F2C80" w:rsidRPr="00C70EDF">
        <w:rPr>
          <w:rFonts w:ascii="微软雅黑" w:eastAsia="微软雅黑" w:hAnsi="微软雅黑" w:hint="eastAsia"/>
          <w:highlight w:val="yellow"/>
        </w:rPr>
        <w:t>由团队/分社财务人员</w:t>
      </w:r>
      <w:r w:rsidRPr="00C70EDF">
        <w:rPr>
          <w:rFonts w:ascii="微软雅黑" w:eastAsia="微软雅黑" w:hAnsi="微软雅黑" w:hint="eastAsia"/>
          <w:highlight w:val="yellow"/>
        </w:rPr>
        <w:t>需</w:t>
      </w:r>
      <w:r w:rsidR="007F2C80" w:rsidRPr="00C70EDF">
        <w:rPr>
          <w:rFonts w:ascii="微软雅黑" w:eastAsia="微软雅黑" w:hAnsi="微软雅黑" w:hint="eastAsia"/>
          <w:highlight w:val="yellow"/>
        </w:rPr>
        <w:t>把拟定好的</w:t>
      </w:r>
      <w:r w:rsidR="007F2C80" w:rsidRPr="00C70EDF">
        <w:rPr>
          <w:rFonts w:ascii="微软雅黑" w:eastAsia="微软雅黑" w:hAnsi="微软雅黑" w:hint="eastAsia"/>
          <w:highlight w:val="yellow"/>
        </w:rPr>
        <w:lastRenderedPageBreak/>
        <w:t>采购合同电子版</w:t>
      </w:r>
      <w:r w:rsidRPr="00C70EDF">
        <w:rPr>
          <w:rFonts w:ascii="微软雅黑" w:eastAsia="微软雅黑" w:hAnsi="微软雅黑" w:hint="eastAsia"/>
          <w:highlight w:val="yellow"/>
        </w:rPr>
        <w:t>、供应商资助文件、三方比价表（满足比较要求的需提供）</w:t>
      </w:r>
    </w:p>
    <w:p w:rsidR="00852D6F" w:rsidRDefault="00852D6F" w:rsidP="00852D6F">
      <w:pPr>
        <w:rPr>
          <w:rFonts w:ascii="微软雅黑" w:eastAsia="微软雅黑" w:hAnsi="微软雅黑"/>
        </w:rPr>
      </w:pPr>
    </w:p>
    <w:p w:rsidR="00852D6F" w:rsidRDefault="00852D6F" w:rsidP="00852D6F">
      <w:pPr>
        <w:rPr>
          <w:rFonts w:ascii="微软雅黑" w:eastAsia="微软雅黑" w:hAnsi="微软雅黑"/>
        </w:rPr>
      </w:pPr>
      <w:r>
        <w:rPr>
          <w:rFonts w:ascii="微软雅黑" w:eastAsia="微软雅黑" w:hAnsi="微软雅黑"/>
        </w:rPr>
        <w:t xml:space="preserve">第三条 </w:t>
      </w:r>
      <w:r w:rsidR="00686F73">
        <w:rPr>
          <w:rFonts w:ascii="微软雅黑" w:eastAsia="微软雅黑" w:hAnsi="微软雅黑" w:hint="eastAsia"/>
        </w:rPr>
        <w:t>采购工作要求</w:t>
      </w:r>
    </w:p>
    <w:p w:rsidR="00686F73" w:rsidRPr="0081292D" w:rsidRDefault="00852D6F" w:rsidP="00686F73">
      <w:pPr>
        <w:spacing w:line="400" w:lineRule="exact"/>
        <w:rPr>
          <w:rFonts w:ascii="微软雅黑" w:eastAsia="微软雅黑" w:hAnsi="微软雅黑"/>
        </w:rPr>
      </w:pPr>
      <w:r>
        <w:rPr>
          <w:rFonts w:ascii="微软雅黑" w:eastAsia="微软雅黑" w:hAnsi="微软雅黑"/>
        </w:rPr>
        <w:t>3.1.</w:t>
      </w:r>
      <w:r w:rsidR="00686F73" w:rsidRPr="00686F73">
        <w:rPr>
          <w:rFonts w:hint="eastAsia"/>
          <w:sz w:val="24"/>
        </w:rPr>
        <w:t xml:space="preserve"> </w:t>
      </w:r>
      <w:r w:rsidR="00686F73" w:rsidRPr="0081292D">
        <w:rPr>
          <w:rFonts w:ascii="微软雅黑" w:eastAsia="微软雅黑" w:hAnsi="微软雅黑" w:hint="eastAsia"/>
        </w:rPr>
        <w:t>采购工作包括编制采购合同、三方询价、确定合格供货商、签订采购合同（或订单）等内容。</w:t>
      </w:r>
    </w:p>
    <w:p w:rsidR="00852D6F" w:rsidRDefault="00852D6F" w:rsidP="00852D6F">
      <w:pPr>
        <w:rPr>
          <w:rFonts w:ascii="微软雅黑" w:eastAsia="微软雅黑" w:hAnsi="微软雅黑"/>
        </w:rPr>
      </w:pPr>
      <w:r>
        <w:rPr>
          <w:rFonts w:ascii="微软雅黑" w:eastAsia="微软雅黑" w:hAnsi="微软雅黑"/>
        </w:rPr>
        <w:t>3.2</w:t>
      </w:r>
      <w:r w:rsidR="00686F73" w:rsidRPr="0081292D">
        <w:rPr>
          <w:rFonts w:ascii="微软雅黑" w:eastAsia="微软雅黑" w:hAnsi="微软雅黑" w:hint="eastAsia"/>
        </w:rPr>
        <w:t>项目采购计划和项目采购进度计划应在采购工作进行之前由项目负责人编制。</w:t>
      </w:r>
    </w:p>
    <w:p w:rsidR="00453AE5" w:rsidRDefault="00852D6F" w:rsidP="00686F73">
      <w:pPr>
        <w:spacing w:line="400" w:lineRule="exact"/>
        <w:rPr>
          <w:rFonts w:ascii="微软雅黑" w:eastAsia="微软雅黑" w:hAnsi="微软雅黑"/>
        </w:rPr>
      </w:pPr>
      <w:r>
        <w:rPr>
          <w:rFonts w:ascii="微软雅黑" w:eastAsia="微软雅黑" w:hAnsi="微软雅黑"/>
        </w:rPr>
        <w:t>3.3</w:t>
      </w:r>
      <w:r w:rsidR="00686F73">
        <w:rPr>
          <w:rFonts w:ascii="微软雅黑" w:eastAsia="微软雅黑" w:hAnsi="微软雅黑"/>
        </w:rPr>
        <w:t xml:space="preserve"> </w:t>
      </w:r>
      <w:r w:rsidR="00686F73" w:rsidRPr="0081292D">
        <w:rPr>
          <w:rFonts w:ascii="微软雅黑" w:eastAsia="微软雅黑" w:hAnsi="微软雅黑" w:hint="eastAsia"/>
        </w:rPr>
        <w:t>采购主要采用询价谈判和市场采购两种方式。</w:t>
      </w:r>
    </w:p>
    <w:p w:rsidR="00453AE5" w:rsidRDefault="00453AE5" w:rsidP="00686F73">
      <w:pPr>
        <w:spacing w:line="400" w:lineRule="exact"/>
        <w:rPr>
          <w:rFonts w:ascii="微软雅黑" w:eastAsia="微软雅黑" w:hAnsi="微软雅黑"/>
        </w:rPr>
      </w:pPr>
      <w:r>
        <w:rPr>
          <w:rFonts w:ascii="微软雅黑" w:eastAsia="微软雅黑" w:hAnsi="微软雅黑"/>
        </w:rPr>
        <w:t>3</w:t>
      </w:r>
      <w:r>
        <w:rPr>
          <w:rFonts w:ascii="微软雅黑" w:eastAsia="微软雅黑" w:hAnsi="微软雅黑" w:hint="eastAsia"/>
        </w:rPr>
        <w:t>.</w:t>
      </w:r>
      <w:r>
        <w:rPr>
          <w:rFonts w:ascii="微软雅黑" w:eastAsia="微软雅黑" w:hAnsi="微软雅黑"/>
        </w:rPr>
        <w:t xml:space="preserve">4 </w:t>
      </w:r>
      <w:r w:rsidR="00686F73" w:rsidRPr="0081292D">
        <w:rPr>
          <w:rFonts w:ascii="微软雅黑" w:eastAsia="微软雅黑" w:hAnsi="微软雅黑" w:hint="eastAsia"/>
        </w:rPr>
        <w:t>初次采购物资总额在</w:t>
      </w:r>
      <w:r>
        <w:rPr>
          <w:rFonts w:ascii="微软雅黑" w:eastAsia="微软雅黑" w:hAnsi="微软雅黑" w:hint="eastAsia"/>
        </w:rPr>
        <w:t>人民</w:t>
      </w:r>
      <w:r w:rsidRPr="00453AE5">
        <w:rPr>
          <w:rFonts w:ascii="微软雅黑" w:eastAsia="微软雅黑" w:hAnsi="微软雅黑" w:hint="eastAsia"/>
          <w:highlight w:val="yellow"/>
        </w:rPr>
        <w:t>币</w:t>
      </w:r>
      <w:r w:rsidR="007F2C80">
        <w:rPr>
          <w:rFonts w:ascii="微软雅黑" w:eastAsia="微软雅黑" w:hAnsi="微软雅黑"/>
          <w:highlight w:val="yellow"/>
        </w:rPr>
        <w:t>10</w:t>
      </w:r>
      <w:r w:rsidRPr="00453AE5">
        <w:rPr>
          <w:rFonts w:ascii="微软雅黑" w:eastAsia="微软雅黑" w:hAnsi="微软雅黑"/>
          <w:highlight w:val="yellow"/>
        </w:rPr>
        <w:t>000</w:t>
      </w:r>
      <w:r w:rsidR="00686F73" w:rsidRPr="00453AE5">
        <w:rPr>
          <w:rFonts w:ascii="微软雅黑" w:eastAsia="微软雅黑" w:hAnsi="微软雅黑" w:hint="eastAsia"/>
          <w:highlight w:val="yellow"/>
        </w:rPr>
        <w:t>元以</w:t>
      </w:r>
      <w:r w:rsidRPr="00453AE5">
        <w:rPr>
          <w:rFonts w:ascii="微软雅黑" w:eastAsia="微软雅黑" w:hAnsi="微软雅黑" w:hint="eastAsia"/>
          <w:highlight w:val="yellow"/>
        </w:rPr>
        <w:t>上</w:t>
      </w:r>
      <w:r w:rsidR="00686F73" w:rsidRPr="00453AE5">
        <w:rPr>
          <w:rFonts w:ascii="微软雅黑" w:eastAsia="微软雅黑" w:hAnsi="微软雅黑" w:hint="eastAsia"/>
          <w:highlight w:val="yellow"/>
        </w:rPr>
        <w:t>（含</w:t>
      </w:r>
      <w:r w:rsidR="007F2C80">
        <w:rPr>
          <w:rFonts w:ascii="微软雅黑" w:eastAsia="微软雅黑" w:hAnsi="微软雅黑"/>
          <w:highlight w:val="yellow"/>
        </w:rPr>
        <w:t>10</w:t>
      </w:r>
      <w:r w:rsidRPr="00453AE5">
        <w:rPr>
          <w:rFonts w:ascii="微软雅黑" w:eastAsia="微软雅黑" w:hAnsi="微软雅黑"/>
          <w:highlight w:val="yellow"/>
        </w:rPr>
        <w:t>000</w:t>
      </w:r>
      <w:r w:rsidR="00686F73" w:rsidRPr="00453AE5">
        <w:rPr>
          <w:rFonts w:ascii="微软雅黑" w:eastAsia="微软雅黑" w:hAnsi="微软雅黑" w:hint="eastAsia"/>
          <w:highlight w:val="yellow"/>
        </w:rPr>
        <w:t>元），</w:t>
      </w:r>
      <w:r w:rsidR="00686F73" w:rsidRPr="0081292D">
        <w:rPr>
          <w:rFonts w:ascii="微软雅黑" w:eastAsia="微软雅黑" w:hAnsi="微软雅黑" w:hint="eastAsia"/>
        </w:rPr>
        <w:t>需走三方比价流程</w:t>
      </w:r>
      <w:r>
        <w:rPr>
          <w:rFonts w:ascii="微软雅黑" w:eastAsia="微软雅黑" w:hAnsi="微软雅黑" w:hint="eastAsia"/>
        </w:rPr>
        <w:t>。</w:t>
      </w:r>
    </w:p>
    <w:p w:rsidR="00453AE5" w:rsidRPr="00C70EDF" w:rsidRDefault="00686F73" w:rsidP="00C70EDF">
      <w:pPr>
        <w:pStyle w:val="ac"/>
        <w:numPr>
          <w:ilvl w:val="0"/>
          <w:numId w:val="15"/>
        </w:numPr>
        <w:spacing w:line="400" w:lineRule="exact"/>
        <w:ind w:firstLineChars="0"/>
        <w:rPr>
          <w:rFonts w:ascii="微软雅黑" w:eastAsia="微软雅黑" w:hAnsi="微软雅黑"/>
        </w:rPr>
      </w:pPr>
      <w:r w:rsidRPr="00C70EDF">
        <w:rPr>
          <w:rFonts w:ascii="微软雅黑" w:eastAsia="微软雅黑" w:hAnsi="微软雅黑" w:hint="eastAsia"/>
        </w:rPr>
        <w:t>采购负责人询价三个供应商，其中必须包含最少一份电商平台报价（京东、天猫等，附带商品信息及链接）作为对比。</w:t>
      </w:r>
    </w:p>
    <w:p w:rsidR="00453AE5" w:rsidRPr="00C70EDF" w:rsidRDefault="00686F73" w:rsidP="00C70EDF">
      <w:pPr>
        <w:pStyle w:val="ac"/>
        <w:numPr>
          <w:ilvl w:val="0"/>
          <w:numId w:val="15"/>
        </w:numPr>
        <w:spacing w:line="400" w:lineRule="exact"/>
        <w:ind w:firstLineChars="0"/>
        <w:rPr>
          <w:rFonts w:ascii="微软雅黑" w:eastAsia="微软雅黑" w:hAnsi="微软雅黑"/>
        </w:rPr>
      </w:pPr>
      <w:r w:rsidRPr="00C70EDF">
        <w:rPr>
          <w:rFonts w:ascii="微软雅黑" w:eastAsia="微软雅黑" w:hAnsi="微软雅黑" w:hint="eastAsia"/>
        </w:rPr>
        <w:t>负责人整理三份不同供应商的报价后连同“采购合同”</w:t>
      </w:r>
      <w:r w:rsidR="00C70EDF" w:rsidRPr="00C70EDF">
        <w:rPr>
          <w:rFonts w:ascii="微软雅黑" w:eastAsia="微软雅黑" w:hAnsi="微软雅黑" w:hint="eastAsia"/>
        </w:rPr>
        <w:t>提交至企业微信</w:t>
      </w:r>
      <w:r w:rsidRPr="00C70EDF">
        <w:rPr>
          <w:rFonts w:ascii="微软雅黑" w:eastAsia="微软雅黑" w:hAnsi="微软雅黑" w:hint="eastAsia"/>
        </w:rPr>
        <w:t>。</w:t>
      </w:r>
    </w:p>
    <w:p w:rsidR="00453AE5" w:rsidRDefault="00453AE5" w:rsidP="00686F73">
      <w:pPr>
        <w:spacing w:line="400" w:lineRule="exact"/>
        <w:rPr>
          <w:rFonts w:ascii="微软雅黑" w:eastAsia="微软雅黑" w:hAnsi="微软雅黑"/>
        </w:rPr>
      </w:pPr>
      <w:r>
        <w:rPr>
          <w:rFonts w:ascii="微软雅黑" w:eastAsia="微软雅黑" w:hAnsi="微软雅黑"/>
        </w:rPr>
        <w:t xml:space="preserve">3.5 </w:t>
      </w:r>
      <w:r w:rsidR="00686F73" w:rsidRPr="0081292D">
        <w:rPr>
          <w:rFonts w:ascii="微软雅黑" w:eastAsia="微软雅黑" w:hAnsi="微软雅黑" w:hint="eastAsia"/>
        </w:rPr>
        <w:t>初次采购物资总额在100万元以上，需走公开招标流程</w:t>
      </w:r>
      <w:r>
        <w:rPr>
          <w:rFonts w:ascii="微软雅黑" w:eastAsia="微软雅黑" w:hAnsi="微软雅黑" w:hint="eastAsia"/>
        </w:rPr>
        <w:t>。</w:t>
      </w:r>
    </w:p>
    <w:p w:rsidR="00453AE5" w:rsidRPr="00C70EDF" w:rsidRDefault="00453AE5" w:rsidP="00C70EDF">
      <w:pPr>
        <w:pStyle w:val="ac"/>
        <w:numPr>
          <w:ilvl w:val="0"/>
          <w:numId w:val="16"/>
        </w:numPr>
        <w:spacing w:line="400" w:lineRule="exact"/>
        <w:ind w:firstLineChars="0"/>
        <w:rPr>
          <w:rFonts w:ascii="微软雅黑" w:eastAsia="微软雅黑" w:hAnsi="微软雅黑"/>
        </w:rPr>
      </w:pPr>
      <w:r w:rsidRPr="00C70EDF">
        <w:rPr>
          <w:rFonts w:ascii="微软雅黑" w:eastAsia="微软雅黑" w:hAnsi="微软雅黑" w:hint="eastAsia"/>
        </w:rPr>
        <w:t>通过</w:t>
      </w:r>
      <w:r w:rsidR="00686F73" w:rsidRPr="00C70EDF">
        <w:rPr>
          <w:rFonts w:ascii="微软雅黑" w:eastAsia="微软雅黑" w:hAnsi="微软雅黑" w:hint="eastAsia"/>
        </w:rPr>
        <w:t>在麦田</w:t>
      </w:r>
      <w:r w:rsidRPr="00C70EDF">
        <w:rPr>
          <w:rFonts w:ascii="微软雅黑" w:eastAsia="微软雅黑" w:hAnsi="微软雅黑" w:hint="eastAsia"/>
        </w:rPr>
        <w:t>对外官方渠道包括不限于</w:t>
      </w:r>
      <w:r w:rsidR="00686F73" w:rsidRPr="00C70EDF">
        <w:rPr>
          <w:rFonts w:ascii="微软雅黑" w:eastAsia="微软雅黑" w:hAnsi="微软雅黑" w:hint="eastAsia"/>
        </w:rPr>
        <w:t>论坛，公众号发出</w:t>
      </w:r>
      <w:r w:rsidR="00C70EDF" w:rsidRPr="00C70EDF">
        <w:rPr>
          <w:rFonts w:ascii="微软雅黑" w:eastAsia="微软雅黑" w:hAnsi="微软雅黑" w:hint="eastAsia"/>
        </w:rPr>
        <w:t>招标信息</w:t>
      </w:r>
      <w:r w:rsidR="00686F73" w:rsidRPr="00C70EDF">
        <w:rPr>
          <w:rFonts w:ascii="微软雅黑" w:eastAsia="微软雅黑" w:hAnsi="微软雅黑" w:hint="eastAsia"/>
        </w:rPr>
        <w:t>，</w:t>
      </w:r>
      <w:r w:rsidR="00C70EDF" w:rsidRPr="00C70EDF">
        <w:rPr>
          <w:rFonts w:ascii="微软雅黑" w:eastAsia="微软雅黑" w:hAnsi="微软雅黑" w:hint="eastAsia"/>
        </w:rPr>
        <w:t>应标</w:t>
      </w:r>
      <w:r w:rsidR="00686F73" w:rsidRPr="00C70EDF">
        <w:rPr>
          <w:rFonts w:ascii="微软雅黑" w:eastAsia="微软雅黑" w:hAnsi="微软雅黑" w:hint="eastAsia"/>
        </w:rPr>
        <w:t>方在指定时间提供</w:t>
      </w:r>
      <w:r w:rsidR="00C70EDF" w:rsidRPr="00C70EDF">
        <w:rPr>
          <w:rFonts w:ascii="微软雅黑" w:eastAsia="微软雅黑" w:hAnsi="微软雅黑" w:hint="eastAsia"/>
        </w:rPr>
        <w:t>应标</w:t>
      </w:r>
      <w:r w:rsidR="00686F73" w:rsidRPr="00C70EDF">
        <w:rPr>
          <w:rFonts w:ascii="微软雅黑" w:eastAsia="微软雅黑" w:hAnsi="微软雅黑" w:hint="eastAsia"/>
        </w:rPr>
        <w:t>所需文件</w:t>
      </w:r>
      <w:r w:rsidRPr="00C70EDF">
        <w:rPr>
          <w:rFonts w:ascii="微软雅黑" w:eastAsia="微软雅黑" w:hAnsi="微软雅黑" w:hint="eastAsia"/>
        </w:rPr>
        <w:t>。</w:t>
      </w:r>
    </w:p>
    <w:p w:rsidR="00686F73" w:rsidRPr="00C70EDF" w:rsidRDefault="0081292D" w:rsidP="00C70EDF">
      <w:pPr>
        <w:pStyle w:val="ac"/>
        <w:numPr>
          <w:ilvl w:val="0"/>
          <w:numId w:val="16"/>
        </w:numPr>
        <w:spacing w:line="400" w:lineRule="exact"/>
        <w:ind w:firstLineChars="0"/>
        <w:rPr>
          <w:rFonts w:ascii="微软雅黑" w:eastAsia="微软雅黑" w:hAnsi="微软雅黑"/>
        </w:rPr>
      </w:pPr>
      <w:r w:rsidRPr="00C70EDF">
        <w:rPr>
          <w:rFonts w:ascii="微软雅黑" w:eastAsia="微软雅黑" w:hAnsi="微软雅黑" w:hint="eastAsia"/>
        </w:rPr>
        <w:t>由基金会秘书处</w:t>
      </w:r>
      <w:r w:rsidR="00686F73" w:rsidRPr="00C70EDF">
        <w:rPr>
          <w:rFonts w:ascii="微软雅黑" w:eastAsia="微软雅黑" w:hAnsi="微软雅黑" w:hint="eastAsia"/>
        </w:rPr>
        <w:t>按要求</w:t>
      </w:r>
      <w:r w:rsidR="00686F73" w:rsidRPr="00C70EDF">
        <w:rPr>
          <w:rFonts w:ascii="微软雅黑" w:eastAsia="微软雅黑" w:hAnsi="微软雅黑"/>
        </w:rPr>
        <w:t>完成竞争性谈判、评标，确定中标人后发出中标通知书，并在麦田论坛、公众号公示合格的中标人资料</w:t>
      </w:r>
      <w:r w:rsidR="00686F73" w:rsidRPr="00C70EDF">
        <w:rPr>
          <w:rFonts w:ascii="微软雅黑" w:eastAsia="微软雅黑" w:hAnsi="微软雅黑" w:hint="eastAsia"/>
        </w:rPr>
        <w:t>。</w:t>
      </w:r>
    </w:p>
    <w:p w:rsidR="00686F73" w:rsidRPr="0081292D" w:rsidRDefault="00F7790A" w:rsidP="00686F73">
      <w:pPr>
        <w:spacing w:line="400" w:lineRule="exact"/>
        <w:rPr>
          <w:rFonts w:ascii="微软雅黑" w:eastAsia="微软雅黑" w:hAnsi="微软雅黑"/>
        </w:rPr>
      </w:pPr>
      <w:r>
        <w:rPr>
          <w:rFonts w:ascii="微软雅黑" w:eastAsia="微软雅黑" w:hAnsi="微软雅黑" w:hint="eastAsia"/>
        </w:rPr>
        <w:t>3.</w:t>
      </w:r>
      <w:r w:rsidR="00453AE5">
        <w:rPr>
          <w:rFonts w:ascii="微软雅黑" w:eastAsia="微软雅黑" w:hAnsi="微软雅黑"/>
        </w:rPr>
        <w:t>6</w:t>
      </w:r>
      <w:r w:rsidR="0081292D" w:rsidRPr="001250BE">
        <w:rPr>
          <w:rFonts w:ascii="微软雅黑" w:eastAsia="微软雅黑" w:hAnsi="微软雅黑"/>
        </w:rPr>
        <w:t xml:space="preserve"> </w:t>
      </w:r>
      <w:r w:rsidR="0081292D" w:rsidRPr="001250BE">
        <w:rPr>
          <w:rFonts w:ascii="微软雅黑" w:eastAsia="微软雅黑" w:hAnsi="微软雅黑" w:hint="eastAsia"/>
        </w:rPr>
        <w:t>采购</w:t>
      </w:r>
      <w:r w:rsidR="00686F73" w:rsidRPr="001250BE">
        <w:rPr>
          <w:rFonts w:ascii="微软雅黑" w:eastAsia="微软雅黑" w:hAnsi="微软雅黑" w:hint="eastAsia"/>
        </w:rPr>
        <w:t>负责人应制定</w:t>
      </w:r>
      <w:r w:rsidR="0081292D" w:rsidRPr="001250BE">
        <w:rPr>
          <w:rFonts w:ascii="微软雅黑" w:eastAsia="微软雅黑" w:hAnsi="微软雅黑" w:hint="eastAsia"/>
        </w:rPr>
        <w:t>相关的</w:t>
      </w:r>
      <w:r w:rsidR="00686F73" w:rsidRPr="001250BE">
        <w:rPr>
          <w:rFonts w:ascii="微软雅黑" w:eastAsia="微软雅黑" w:hAnsi="微软雅黑" w:hint="eastAsia"/>
        </w:rPr>
        <w:t>验收计划，组织具备相应能力的验收人员（包括志愿者、助学</w:t>
      </w:r>
      <w:r w:rsidR="00686F73" w:rsidRPr="0081292D">
        <w:rPr>
          <w:rFonts w:ascii="微软雅黑" w:eastAsia="微软雅黑" w:hAnsi="微软雅黑" w:hint="eastAsia"/>
        </w:rPr>
        <w:t>点教育局或者学校老师代表等）根据采购协议、产品标准规范的要求进行采购</w:t>
      </w:r>
      <w:r w:rsidR="0081292D">
        <w:rPr>
          <w:rFonts w:ascii="微软雅黑" w:eastAsia="微软雅黑" w:hAnsi="微软雅黑" w:hint="eastAsia"/>
        </w:rPr>
        <w:t>内容</w:t>
      </w:r>
      <w:r w:rsidR="00686F73" w:rsidRPr="0081292D">
        <w:rPr>
          <w:rFonts w:ascii="微软雅黑" w:eastAsia="微软雅黑" w:hAnsi="微软雅黑" w:hint="eastAsia"/>
        </w:rPr>
        <w:t>的验收工作。</w:t>
      </w:r>
    </w:p>
    <w:p w:rsidR="00852D6F" w:rsidRPr="0037356F" w:rsidRDefault="00852D6F" w:rsidP="00852D6F">
      <w:pPr>
        <w:rPr>
          <w:rFonts w:ascii="微软雅黑" w:eastAsia="微软雅黑" w:hAnsi="微软雅黑" w:cs="微软雅黑"/>
        </w:rPr>
      </w:pPr>
    </w:p>
    <w:p w:rsidR="00852D6F" w:rsidRPr="00AF30A4" w:rsidRDefault="00852D6F" w:rsidP="00852D6F">
      <w:pPr>
        <w:rPr>
          <w:rFonts w:ascii="微软雅黑" w:eastAsia="微软雅黑" w:hAnsi="微软雅黑"/>
        </w:rPr>
      </w:pPr>
      <w:r w:rsidRPr="00AF30A4">
        <w:rPr>
          <w:rFonts w:ascii="微软雅黑" w:eastAsia="微软雅黑" w:hAnsi="微软雅黑"/>
        </w:rPr>
        <w:t>第</w:t>
      </w:r>
      <w:r>
        <w:rPr>
          <w:rFonts w:ascii="微软雅黑" w:eastAsia="微软雅黑" w:hAnsi="微软雅黑"/>
        </w:rPr>
        <w:t>四</w:t>
      </w:r>
      <w:r w:rsidRPr="00AF30A4">
        <w:rPr>
          <w:rFonts w:ascii="微软雅黑" w:eastAsia="微软雅黑" w:hAnsi="微软雅黑"/>
        </w:rPr>
        <w:t>条 撤销与清算账目</w:t>
      </w:r>
    </w:p>
    <w:p w:rsidR="00852D6F" w:rsidRDefault="00852D6F" w:rsidP="00F7790A">
      <w:pPr>
        <w:spacing w:line="400" w:lineRule="exact"/>
        <w:rPr>
          <w:rFonts w:ascii="微软雅黑" w:eastAsia="微软雅黑" w:hAnsi="微软雅黑"/>
        </w:rPr>
      </w:pPr>
      <w:r>
        <w:rPr>
          <w:rFonts w:ascii="微软雅黑" w:eastAsia="微软雅黑" w:hAnsi="微软雅黑"/>
        </w:rPr>
        <w:t>4</w:t>
      </w:r>
      <w:r w:rsidRPr="00AF30A4">
        <w:rPr>
          <w:rFonts w:ascii="微软雅黑" w:eastAsia="微软雅黑" w:hAnsi="微软雅黑"/>
        </w:rPr>
        <w:t>.1</w:t>
      </w:r>
      <w:r w:rsidR="0081292D">
        <w:rPr>
          <w:rFonts w:ascii="微软雅黑" w:eastAsia="微软雅黑" w:hAnsi="微软雅黑"/>
        </w:rPr>
        <w:t xml:space="preserve"> </w:t>
      </w:r>
      <w:r w:rsidR="0081292D">
        <w:rPr>
          <w:rFonts w:ascii="微软雅黑" w:eastAsia="微软雅黑" w:hAnsi="微软雅黑" w:hint="eastAsia"/>
        </w:rPr>
        <w:t>采购行为如</w:t>
      </w:r>
      <w:r w:rsidRPr="00AF30A4">
        <w:rPr>
          <w:rFonts w:ascii="微软雅黑" w:eastAsia="微软雅黑" w:hAnsi="微软雅黑"/>
        </w:rPr>
        <w:t>不能按照</w:t>
      </w:r>
      <w:r w:rsidR="0081292D">
        <w:rPr>
          <w:rFonts w:ascii="微软雅黑" w:eastAsia="微软雅黑" w:hAnsi="微软雅黑" w:hint="eastAsia"/>
        </w:rPr>
        <w:t>麦田采购规定和</w:t>
      </w:r>
      <w:r w:rsidRPr="00AF30A4">
        <w:rPr>
          <w:rFonts w:ascii="微软雅黑" w:eastAsia="微软雅黑" w:hAnsi="微软雅黑"/>
        </w:rPr>
        <w:t>财务规定</w:t>
      </w:r>
      <w:r w:rsidR="0081292D">
        <w:rPr>
          <w:rFonts w:ascii="微软雅黑" w:eastAsia="微软雅黑" w:hAnsi="微软雅黑" w:hint="eastAsia"/>
        </w:rPr>
        <w:t>执行</w:t>
      </w:r>
      <w:r w:rsidR="00E55BA8">
        <w:rPr>
          <w:rFonts w:ascii="微软雅黑" w:eastAsia="微软雅黑" w:hAnsi="微软雅黑" w:hint="eastAsia"/>
        </w:rPr>
        <w:t>，基金会秘书处有权立刻终止采购，并停止支付所有款项。</w:t>
      </w:r>
    </w:p>
    <w:p w:rsidR="00453AE5" w:rsidRPr="00453AE5" w:rsidRDefault="00453AE5" w:rsidP="00F7790A">
      <w:pPr>
        <w:spacing w:line="400" w:lineRule="exact"/>
        <w:rPr>
          <w:rFonts w:ascii="微软雅黑" w:eastAsia="微软雅黑" w:hAnsi="微软雅黑"/>
        </w:rPr>
      </w:pPr>
      <w:r>
        <w:rPr>
          <w:rFonts w:ascii="微软雅黑" w:eastAsia="微软雅黑" w:hAnsi="微软雅黑"/>
        </w:rPr>
        <w:t>4</w:t>
      </w:r>
      <w:r>
        <w:rPr>
          <w:rFonts w:ascii="微软雅黑" w:eastAsia="微软雅黑" w:hAnsi="微软雅黑" w:hint="eastAsia"/>
        </w:rPr>
        <w:t>.</w:t>
      </w:r>
      <w:r>
        <w:rPr>
          <w:rFonts w:ascii="微软雅黑" w:eastAsia="微软雅黑" w:hAnsi="微软雅黑"/>
        </w:rPr>
        <w:t xml:space="preserve">2 </w:t>
      </w:r>
      <w:r>
        <w:rPr>
          <w:rFonts w:ascii="微软雅黑" w:eastAsia="微软雅黑" w:hAnsi="微软雅黑" w:hint="eastAsia"/>
        </w:rPr>
        <w:t>采购行为属违规操作终止的，后续事宜将由基金会与相关方协商处理，如协商无果将通过法律途径解决，因此对基金会造成的损失，基金会保留对违规操作人员追究相关责任的权利。</w:t>
      </w:r>
    </w:p>
    <w:p w:rsidR="00E55BA8" w:rsidRDefault="00852D6F" w:rsidP="00F7790A">
      <w:pPr>
        <w:spacing w:line="400" w:lineRule="exact"/>
        <w:rPr>
          <w:rFonts w:ascii="微软雅黑" w:eastAsia="微软雅黑" w:hAnsi="微软雅黑"/>
        </w:rPr>
      </w:pPr>
      <w:r>
        <w:rPr>
          <w:rFonts w:ascii="微软雅黑" w:eastAsia="微软雅黑" w:hAnsi="微软雅黑"/>
        </w:rPr>
        <w:t>4</w:t>
      </w:r>
      <w:r w:rsidRPr="00AF30A4">
        <w:rPr>
          <w:rFonts w:ascii="微软雅黑" w:eastAsia="微软雅黑" w:hAnsi="微软雅黑"/>
        </w:rPr>
        <w:t xml:space="preserve">.2 </w:t>
      </w:r>
      <w:r w:rsidR="00E55BA8">
        <w:rPr>
          <w:rFonts w:ascii="微软雅黑" w:eastAsia="微软雅黑" w:hAnsi="微软雅黑" w:hint="eastAsia"/>
        </w:rPr>
        <w:t>采购行为结束后，相关负责人需按麦田财务规定及时完成款项核销工作。</w:t>
      </w:r>
    </w:p>
    <w:p w:rsidR="00852D6F" w:rsidRPr="00AF30A4" w:rsidRDefault="00E55BA8" w:rsidP="00F7790A">
      <w:pPr>
        <w:spacing w:line="400" w:lineRule="exact"/>
        <w:rPr>
          <w:rFonts w:ascii="微软雅黑" w:eastAsia="微软雅黑" w:hAnsi="微软雅黑"/>
        </w:rPr>
      </w:pPr>
      <w:r>
        <w:rPr>
          <w:rFonts w:ascii="微软雅黑" w:eastAsia="微软雅黑" w:hAnsi="微软雅黑"/>
        </w:rPr>
        <w:t>4</w:t>
      </w:r>
      <w:r>
        <w:rPr>
          <w:rFonts w:ascii="微软雅黑" w:eastAsia="微软雅黑" w:hAnsi="微软雅黑" w:hint="eastAsia"/>
        </w:rPr>
        <w:t>.</w:t>
      </w:r>
      <w:r>
        <w:rPr>
          <w:rFonts w:ascii="微软雅黑" w:eastAsia="微软雅黑" w:hAnsi="微软雅黑"/>
        </w:rPr>
        <w:t xml:space="preserve">3 </w:t>
      </w:r>
      <w:r>
        <w:rPr>
          <w:rFonts w:ascii="微软雅黑" w:eastAsia="微软雅黑" w:hAnsi="微软雅黑" w:hint="eastAsia"/>
        </w:rPr>
        <w:t>款项结余：如基金会账号有余款、或收到退款经原路退回团队账户</w:t>
      </w:r>
      <w:r w:rsidR="00852D6F" w:rsidRPr="00AF30A4">
        <w:rPr>
          <w:rFonts w:ascii="微软雅黑" w:eastAsia="微软雅黑" w:hAnsi="微软雅黑"/>
        </w:rPr>
        <w:t>。</w:t>
      </w:r>
    </w:p>
    <w:p w:rsidR="00852D6F" w:rsidRPr="00AF30A4" w:rsidRDefault="00852D6F" w:rsidP="00852D6F">
      <w:pPr>
        <w:rPr>
          <w:rFonts w:ascii="微软雅黑" w:eastAsia="微软雅黑" w:hAnsi="微软雅黑"/>
        </w:rPr>
      </w:pPr>
    </w:p>
    <w:p w:rsidR="00852D6F" w:rsidRPr="00AF30A4" w:rsidRDefault="00852D6F" w:rsidP="00E11722">
      <w:pPr>
        <w:rPr>
          <w:rFonts w:ascii="微软雅黑" w:eastAsia="微软雅黑" w:hAnsi="微软雅黑"/>
        </w:rPr>
      </w:pPr>
      <w:r w:rsidRPr="00AF30A4">
        <w:rPr>
          <w:rFonts w:ascii="微软雅黑" w:eastAsia="微软雅黑" w:hAnsi="微软雅黑"/>
        </w:rPr>
        <w:t>第</w:t>
      </w:r>
      <w:r>
        <w:rPr>
          <w:rFonts w:ascii="微软雅黑" w:eastAsia="微软雅黑" w:hAnsi="微软雅黑"/>
        </w:rPr>
        <w:t>五</w:t>
      </w:r>
      <w:r w:rsidRPr="00AF30A4">
        <w:rPr>
          <w:rFonts w:ascii="微软雅黑" w:eastAsia="微软雅黑" w:hAnsi="微软雅黑"/>
        </w:rPr>
        <w:t xml:space="preserve">条 </w:t>
      </w:r>
      <w:r w:rsidR="00E55BA8">
        <w:rPr>
          <w:rFonts w:ascii="微软雅黑" w:eastAsia="微软雅黑" w:hAnsi="微软雅黑" w:hint="eastAsia"/>
        </w:rPr>
        <w:t>附件</w:t>
      </w:r>
    </w:p>
    <w:p w:rsidR="0031443B" w:rsidRDefault="00E55BA8" w:rsidP="00E11722">
      <w:pPr>
        <w:rPr>
          <w:rFonts w:ascii="微软雅黑" w:eastAsia="微软雅黑" w:hAnsi="微软雅黑"/>
        </w:rPr>
      </w:pPr>
      <w:r w:rsidRPr="00E55BA8">
        <w:rPr>
          <w:rFonts w:ascii="微软雅黑" w:eastAsia="微软雅黑" w:hAnsi="微软雅黑" w:hint="eastAsia"/>
        </w:rPr>
        <w:t>附件一：</w:t>
      </w:r>
      <w:r w:rsidR="00E11722">
        <w:rPr>
          <w:rFonts w:ascii="微软雅黑" w:eastAsia="微软雅黑" w:hAnsi="微软雅黑" w:hint="eastAsia"/>
        </w:rPr>
        <w:t>企业微信提交路径</w:t>
      </w:r>
      <w:r w:rsidR="00B156A1">
        <w:rPr>
          <w:rFonts w:ascii="微软雅黑" w:eastAsia="微软雅黑" w:hAnsi="微软雅黑" w:hint="eastAsia"/>
        </w:rPr>
        <w:t>图示</w:t>
      </w:r>
      <w:bookmarkStart w:id="0" w:name="_GoBack"/>
      <w:bookmarkEnd w:id="0"/>
    </w:p>
    <w:p w:rsidR="00E55BA8" w:rsidRPr="00E55BA8" w:rsidRDefault="00E11722" w:rsidP="00E11722">
      <w:pPr>
        <w:rPr>
          <w:rFonts w:ascii="微软雅黑" w:eastAsia="微软雅黑" w:hAnsi="微软雅黑"/>
        </w:rPr>
      </w:pPr>
      <w:r w:rsidRPr="00E11722">
        <w:rPr>
          <w:rFonts w:ascii="微软雅黑" w:eastAsia="微软雅黑" w:hAnsi="微软雅黑"/>
          <w:noProof/>
        </w:rPr>
        <w:lastRenderedPageBreak/>
        <w:drawing>
          <wp:inline distT="0" distB="0" distL="0" distR="0">
            <wp:extent cx="3822700" cy="1770620"/>
            <wp:effectExtent l="0" t="0" r="635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843178" cy="1780105"/>
                    </a:xfrm>
                    <a:prstGeom prst="rect">
                      <a:avLst/>
                    </a:prstGeom>
                    <a:noFill/>
                    <a:ln>
                      <a:noFill/>
                    </a:ln>
                  </pic:spPr>
                </pic:pic>
              </a:graphicData>
            </a:graphic>
          </wp:inline>
        </w:drawing>
      </w:r>
      <w:r>
        <w:rPr>
          <w:rFonts w:ascii="微软雅黑" w:eastAsia="微软雅黑" w:hAnsi="微软雅黑"/>
        </w:rPr>
        <w:br w:type="textWrapping" w:clear="all"/>
      </w:r>
      <w:r w:rsidR="00E55BA8" w:rsidRPr="00E55BA8">
        <w:rPr>
          <w:rFonts w:ascii="微软雅黑" w:eastAsia="微软雅黑" w:hAnsi="微软雅黑" w:hint="eastAsia"/>
        </w:rPr>
        <w:t>附件二：供应商报价表</w:t>
      </w:r>
    </w:p>
    <w:p w:rsidR="00E55BA8" w:rsidRPr="00E55BA8" w:rsidRDefault="00E55BA8" w:rsidP="00E55BA8">
      <w:pPr>
        <w:spacing w:line="360" w:lineRule="exact"/>
        <w:rPr>
          <w:rFonts w:ascii="微软雅黑" w:eastAsia="微软雅黑" w:hAnsi="微软雅黑"/>
        </w:rPr>
      </w:pPr>
      <w:r w:rsidRPr="00E55BA8">
        <w:rPr>
          <w:rFonts w:ascii="微软雅黑" w:eastAsia="微软雅黑" w:hAnsi="微软雅黑" w:hint="eastAsia"/>
        </w:rPr>
        <w:t>附件三：麦田教育基金会采购合同模版</w:t>
      </w:r>
    </w:p>
    <w:sectPr w:rsidR="00E55BA8" w:rsidRPr="00E55BA8" w:rsidSect="0027347A">
      <w:headerReference w:type="default" r:id="rId8"/>
      <w:footerReference w:type="even" r:id="rId9"/>
      <w:footerReference w:type="default" r:id="rId10"/>
      <w:pgSz w:w="11906" w:h="16838"/>
      <w:pgMar w:top="992" w:right="1797" w:bottom="964" w:left="1797" w:header="227" w:footer="51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718A" w:rsidRDefault="00B2718A">
      <w:r>
        <w:separator/>
      </w:r>
    </w:p>
  </w:endnote>
  <w:endnote w:type="continuationSeparator" w:id="0">
    <w:p w:rsidR="00B2718A" w:rsidRDefault="00B27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3752" w:rsidRDefault="00DC3752"/>
  <w:p w:rsidR="00DC3752" w:rsidRDefault="00DC3752">
    <w:pPr>
      <w:pStyle w:val="a9"/>
      <w:framePr w:h="0" w:wrap="around" w:vAnchor="text" w:hAnchor="margin" w:xAlign="center" w:y="1"/>
      <w:rPr>
        <w:rStyle w:val="a6"/>
      </w:rPr>
    </w:pPr>
    <w:r>
      <w:fldChar w:fldCharType="begin"/>
    </w:r>
    <w:r>
      <w:rPr>
        <w:rStyle w:val="a6"/>
      </w:rPr>
      <w:instrText xml:space="preserve">PAGE  </w:instrText>
    </w:r>
    <w:r>
      <w:fldChar w:fldCharType="separate"/>
    </w:r>
    <w:r>
      <w:rPr>
        <w:rStyle w:val="a6"/>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3752" w:rsidRDefault="00DC3752" w:rsidP="00E774E7">
    <w:pPr>
      <w:pStyle w:val="a9"/>
      <w:framePr w:wrap="around" w:vAnchor="text" w:hAnchor="margin" w:xAlign="center" w:y="1"/>
      <w:jc w:val="center"/>
      <w:rPr>
        <w:rStyle w:val="a6"/>
      </w:rPr>
    </w:pPr>
    <w:r>
      <w:rPr>
        <w:lang w:val="zh-CN"/>
      </w:rPr>
      <w:t xml:space="preserve"> </w:t>
    </w:r>
    <w:r>
      <w:rPr>
        <w:b/>
        <w:sz w:val="24"/>
        <w:szCs w:val="24"/>
      </w:rPr>
      <w:fldChar w:fldCharType="begin"/>
    </w:r>
    <w:r>
      <w:rPr>
        <w:b/>
      </w:rPr>
      <w:instrText>PAGE</w:instrText>
    </w:r>
    <w:r>
      <w:rPr>
        <w:b/>
        <w:sz w:val="24"/>
        <w:szCs w:val="24"/>
      </w:rPr>
      <w:fldChar w:fldCharType="separate"/>
    </w:r>
    <w:r w:rsidR="00845E0A">
      <w:rPr>
        <w:b/>
        <w:noProof/>
      </w:rPr>
      <w:t>1</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845E0A">
      <w:rPr>
        <w:b/>
        <w:noProof/>
      </w:rPr>
      <w:t>1</w:t>
    </w:r>
    <w:r>
      <w:rPr>
        <w:b/>
        <w:sz w:val="24"/>
        <w:szCs w:val="24"/>
      </w:rPr>
      <w:fldChar w:fldCharType="end"/>
    </w:r>
    <w:r w:rsidR="00E774E7">
      <w:rPr>
        <w:rFonts w:hint="eastAsia"/>
      </w:rPr>
      <w:t xml:space="preserve">                                                                             </w:t>
    </w:r>
    <w:r w:rsidR="00E774E7">
      <w:rPr>
        <w:rStyle w:val="a6"/>
      </w:rPr>
      <w:t>2017/8/21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718A" w:rsidRDefault="00B2718A">
      <w:r>
        <w:separator/>
      </w:r>
    </w:p>
  </w:footnote>
  <w:footnote w:type="continuationSeparator" w:id="0">
    <w:p w:rsidR="00B2718A" w:rsidRDefault="00B271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3752" w:rsidRPr="0094609D" w:rsidRDefault="0031443B" w:rsidP="006706B3">
    <w:pPr>
      <w:pStyle w:val="a4"/>
      <w:jc w:val="left"/>
      <w:rPr>
        <w:sz w:val="24"/>
        <w:szCs w:val="24"/>
      </w:rPr>
    </w:pPr>
    <w:r>
      <w:rPr>
        <w:rFonts w:ascii="黑体" w:eastAsia="黑体" w:hAnsi="宋体" w:hint="eastAsia"/>
        <w:noProof/>
        <w:color w:val="000000"/>
        <w:szCs w:val="21"/>
        <w:lang w:val="en-US" w:eastAsia="zh-CN"/>
      </w:rPr>
      <w:drawing>
        <wp:inline distT="0" distB="0" distL="0" distR="0">
          <wp:extent cx="1619250" cy="295275"/>
          <wp:effectExtent l="0" t="0" r="0" b="9525"/>
          <wp:docPr id="1" name="图片 1" descr="麦田白底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麦田白底LOGO1"/>
                  <pic:cNvPicPr>
                    <a:picLocks noChangeAspect="1" noChangeArrowheads="1"/>
                  </pic:cNvPicPr>
                </pic:nvPicPr>
                <pic:blipFill>
                  <a:blip r:embed="rId1">
                    <a:extLst>
                      <a:ext uri="{28A0092B-C50C-407E-A947-70E740481C1C}">
                        <a14:useLocalDpi xmlns:a14="http://schemas.microsoft.com/office/drawing/2010/main" val="0"/>
                      </a:ext>
                    </a:extLst>
                  </a:blip>
                  <a:srcRect t="11905" b="14922"/>
                  <a:stretch>
                    <a:fillRect/>
                  </a:stretch>
                </pic:blipFill>
                <pic:spPr bwMode="auto">
                  <a:xfrm>
                    <a:off x="0" y="0"/>
                    <a:ext cx="1619250" cy="295275"/>
                  </a:xfrm>
                  <a:prstGeom prst="rect">
                    <a:avLst/>
                  </a:prstGeom>
                  <a:noFill/>
                  <a:ln>
                    <a:noFill/>
                  </a:ln>
                </pic:spPr>
              </pic:pic>
            </a:graphicData>
          </a:graphic>
        </wp:inline>
      </w:drawing>
    </w:r>
    <w:r w:rsidR="00BC32FC">
      <w:rPr>
        <w:rFonts w:ascii="黑体" w:eastAsia="黑体" w:hAnsi="宋体"/>
        <w:color w:val="000000"/>
        <w:szCs w:val="21"/>
      </w:rPr>
      <w:t xml:space="preserve">                             </w:t>
    </w:r>
  </w:p>
  <w:p w:rsidR="00DC3752" w:rsidRDefault="00DC3752" w:rsidP="006706B3">
    <w:pPr>
      <w:pStyle w:val="a4"/>
      <w:pBdr>
        <w:bottom w:val="none" w:sz="0" w:space="0" w:color="auto"/>
      </w:pBd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03B4B"/>
    <w:multiLevelType w:val="hybridMultilevel"/>
    <w:tmpl w:val="B972CCF2"/>
    <w:lvl w:ilvl="0" w:tplc="E5F0B6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8537B9"/>
    <w:multiLevelType w:val="hybridMultilevel"/>
    <w:tmpl w:val="4A982F8A"/>
    <w:lvl w:ilvl="0" w:tplc="4084568E">
      <w:start w:val="1"/>
      <w:numFmt w:val="decimal"/>
      <w:lvlText w:val="%1."/>
      <w:lvlJc w:val="left"/>
      <w:pPr>
        <w:ind w:left="360" w:hanging="360"/>
      </w:pPr>
      <w:rPr>
        <w:rFonts w:ascii="微软雅黑" w:eastAsia="微软雅黑" w:hAnsi="微软雅黑"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B75AF5"/>
    <w:multiLevelType w:val="hybridMultilevel"/>
    <w:tmpl w:val="75606D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6ED1C94"/>
    <w:multiLevelType w:val="hybridMultilevel"/>
    <w:tmpl w:val="0AFA53C2"/>
    <w:lvl w:ilvl="0" w:tplc="97CCFE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DF7C97"/>
    <w:multiLevelType w:val="hybridMultilevel"/>
    <w:tmpl w:val="6D74539C"/>
    <w:lvl w:ilvl="0" w:tplc="1E5CEF7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464F46"/>
    <w:multiLevelType w:val="hybridMultilevel"/>
    <w:tmpl w:val="CE5670F2"/>
    <w:lvl w:ilvl="0" w:tplc="E5F0B6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EF801AB"/>
    <w:multiLevelType w:val="hybridMultilevel"/>
    <w:tmpl w:val="B476AE62"/>
    <w:lvl w:ilvl="0" w:tplc="940E8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C4A049E"/>
    <w:multiLevelType w:val="hybridMultilevel"/>
    <w:tmpl w:val="9CC26F88"/>
    <w:lvl w:ilvl="0" w:tplc="CD1066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D7E0D7B"/>
    <w:multiLevelType w:val="multilevel"/>
    <w:tmpl w:val="4D7E0D7B"/>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52507FF1"/>
    <w:multiLevelType w:val="hybridMultilevel"/>
    <w:tmpl w:val="256854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30817CF"/>
    <w:multiLevelType w:val="singleLevel"/>
    <w:tmpl w:val="530817CF"/>
    <w:lvl w:ilvl="0">
      <w:start w:val="1"/>
      <w:numFmt w:val="decimal"/>
      <w:suff w:val="nothing"/>
      <w:lvlText w:val="（%1）"/>
      <w:lvlJc w:val="left"/>
    </w:lvl>
  </w:abstractNum>
  <w:abstractNum w:abstractNumId="11" w15:restartNumberingAfterBreak="0">
    <w:nsid w:val="53084A4E"/>
    <w:multiLevelType w:val="singleLevel"/>
    <w:tmpl w:val="53084A4E"/>
    <w:lvl w:ilvl="0">
      <w:start w:val="1"/>
      <w:numFmt w:val="decimal"/>
      <w:suff w:val="nothing"/>
      <w:lvlText w:val="（%1）"/>
      <w:lvlJc w:val="left"/>
    </w:lvl>
  </w:abstractNum>
  <w:abstractNum w:abstractNumId="12" w15:restartNumberingAfterBreak="0">
    <w:nsid w:val="533CC8A6"/>
    <w:multiLevelType w:val="singleLevel"/>
    <w:tmpl w:val="533CC8A6"/>
    <w:lvl w:ilvl="0">
      <w:start w:val="1"/>
      <w:numFmt w:val="decimal"/>
      <w:suff w:val="nothing"/>
      <w:lvlText w:val="%1、"/>
      <w:lvlJc w:val="left"/>
    </w:lvl>
  </w:abstractNum>
  <w:abstractNum w:abstractNumId="13" w15:restartNumberingAfterBreak="0">
    <w:nsid w:val="6AB905BE"/>
    <w:multiLevelType w:val="hybridMultilevel"/>
    <w:tmpl w:val="1B8E6794"/>
    <w:lvl w:ilvl="0" w:tplc="D65043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D05177E"/>
    <w:multiLevelType w:val="hybridMultilevel"/>
    <w:tmpl w:val="0A2EE3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44959FA"/>
    <w:multiLevelType w:val="hybridMultilevel"/>
    <w:tmpl w:val="4B5A4F10"/>
    <w:lvl w:ilvl="0" w:tplc="5F7EDE0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0"/>
  </w:num>
  <w:num w:numId="3">
    <w:abstractNumId w:val="12"/>
  </w:num>
  <w:num w:numId="4">
    <w:abstractNumId w:val="0"/>
  </w:num>
  <w:num w:numId="5">
    <w:abstractNumId w:val="5"/>
  </w:num>
  <w:num w:numId="6">
    <w:abstractNumId w:val="15"/>
  </w:num>
  <w:num w:numId="7">
    <w:abstractNumId w:val="13"/>
  </w:num>
  <w:num w:numId="8">
    <w:abstractNumId w:val="6"/>
  </w:num>
  <w:num w:numId="9">
    <w:abstractNumId w:val="4"/>
  </w:num>
  <w:num w:numId="10">
    <w:abstractNumId w:val="1"/>
  </w:num>
  <w:num w:numId="11">
    <w:abstractNumId w:val="7"/>
  </w:num>
  <w:num w:numId="12">
    <w:abstractNumId w:val="3"/>
  </w:num>
  <w:num w:numId="13">
    <w:abstractNumId w:val="8"/>
  </w:num>
  <w:num w:numId="14">
    <w:abstractNumId w:val="9"/>
  </w:num>
  <w:num w:numId="15">
    <w:abstractNumId w:val="2"/>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0921"/>
    <w:rsid w:val="0001723D"/>
    <w:rsid w:val="000216E5"/>
    <w:rsid w:val="00044522"/>
    <w:rsid w:val="00045E1A"/>
    <w:rsid w:val="00081A13"/>
    <w:rsid w:val="000A203F"/>
    <w:rsid w:val="000D1F9B"/>
    <w:rsid w:val="001250BE"/>
    <w:rsid w:val="001354C5"/>
    <w:rsid w:val="00153F36"/>
    <w:rsid w:val="00172A27"/>
    <w:rsid w:val="001C791C"/>
    <w:rsid w:val="001D47D6"/>
    <w:rsid w:val="001F4C27"/>
    <w:rsid w:val="001F7CAD"/>
    <w:rsid w:val="001F7EFD"/>
    <w:rsid w:val="002246B0"/>
    <w:rsid w:val="002505BD"/>
    <w:rsid w:val="00267DD3"/>
    <w:rsid w:val="002714CA"/>
    <w:rsid w:val="00272E13"/>
    <w:rsid w:val="0027347A"/>
    <w:rsid w:val="00280AA8"/>
    <w:rsid w:val="00290355"/>
    <w:rsid w:val="00296E17"/>
    <w:rsid w:val="002C75BD"/>
    <w:rsid w:val="002F54B2"/>
    <w:rsid w:val="0031443B"/>
    <w:rsid w:val="00314AF9"/>
    <w:rsid w:val="0031614A"/>
    <w:rsid w:val="00323243"/>
    <w:rsid w:val="00326931"/>
    <w:rsid w:val="0033147F"/>
    <w:rsid w:val="003331E0"/>
    <w:rsid w:val="00333439"/>
    <w:rsid w:val="00357B92"/>
    <w:rsid w:val="003B13FF"/>
    <w:rsid w:val="003C70D8"/>
    <w:rsid w:val="003D16B2"/>
    <w:rsid w:val="003D33C1"/>
    <w:rsid w:val="003D73BE"/>
    <w:rsid w:val="004521D7"/>
    <w:rsid w:val="00453AE5"/>
    <w:rsid w:val="0046120B"/>
    <w:rsid w:val="004631E8"/>
    <w:rsid w:val="00474D31"/>
    <w:rsid w:val="004B1E6E"/>
    <w:rsid w:val="004B4F90"/>
    <w:rsid w:val="004C2847"/>
    <w:rsid w:val="004D22FE"/>
    <w:rsid w:val="00503EB5"/>
    <w:rsid w:val="0051241B"/>
    <w:rsid w:val="0052145D"/>
    <w:rsid w:val="00547D48"/>
    <w:rsid w:val="00573853"/>
    <w:rsid w:val="00596349"/>
    <w:rsid w:val="005A02EC"/>
    <w:rsid w:val="005B0A4C"/>
    <w:rsid w:val="005B607C"/>
    <w:rsid w:val="005C7859"/>
    <w:rsid w:val="005D0265"/>
    <w:rsid w:val="005D5E1E"/>
    <w:rsid w:val="005E5B6E"/>
    <w:rsid w:val="005E6E60"/>
    <w:rsid w:val="005E73B5"/>
    <w:rsid w:val="00625031"/>
    <w:rsid w:val="00652BD7"/>
    <w:rsid w:val="00655284"/>
    <w:rsid w:val="006706B3"/>
    <w:rsid w:val="00670F8A"/>
    <w:rsid w:val="0067373C"/>
    <w:rsid w:val="00682D3F"/>
    <w:rsid w:val="006857C5"/>
    <w:rsid w:val="00686F73"/>
    <w:rsid w:val="006B0A04"/>
    <w:rsid w:val="006C41BE"/>
    <w:rsid w:val="006D30D4"/>
    <w:rsid w:val="006F3E51"/>
    <w:rsid w:val="006F6A31"/>
    <w:rsid w:val="007037FF"/>
    <w:rsid w:val="00716B97"/>
    <w:rsid w:val="007340A6"/>
    <w:rsid w:val="00787EF5"/>
    <w:rsid w:val="007B5377"/>
    <w:rsid w:val="007B56FF"/>
    <w:rsid w:val="007C135C"/>
    <w:rsid w:val="007E2E40"/>
    <w:rsid w:val="007E7855"/>
    <w:rsid w:val="007F11A8"/>
    <w:rsid w:val="007F2C80"/>
    <w:rsid w:val="00803122"/>
    <w:rsid w:val="00803460"/>
    <w:rsid w:val="0081292D"/>
    <w:rsid w:val="00813F53"/>
    <w:rsid w:val="00833990"/>
    <w:rsid w:val="00837C9A"/>
    <w:rsid w:val="00845E0A"/>
    <w:rsid w:val="00852D6F"/>
    <w:rsid w:val="00874CBF"/>
    <w:rsid w:val="00875711"/>
    <w:rsid w:val="00877043"/>
    <w:rsid w:val="008C3C36"/>
    <w:rsid w:val="008D03D1"/>
    <w:rsid w:val="008D5E1D"/>
    <w:rsid w:val="008E6EB0"/>
    <w:rsid w:val="008F23C2"/>
    <w:rsid w:val="008F6B97"/>
    <w:rsid w:val="00904012"/>
    <w:rsid w:val="00904BE1"/>
    <w:rsid w:val="009160C1"/>
    <w:rsid w:val="00925C0D"/>
    <w:rsid w:val="009303F8"/>
    <w:rsid w:val="00944206"/>
    <w:rsid w:val="0094609D"/>
    <w:rsid w:val="00962895"/>
    <w:rsid w:val="00965B41"/>
    <w:rsid w:val="00966034"/>
    <w:rsid w:val="009707C3"/>
    <w:rsid w:val="009914BA"/>
    <w:rsid w:val="009B211C"/>
    <w:rsid w:val="009E6001"/>
    <w:rsid w:val="009F6E2D"/>
    <w:rsid w:val="009F74A3"/>
    <w:rsid w:val="00A06AED"/>
    <w:rsid w:val="00A345EA"/>
    <w:rsid w:val="00A378AA"/>
    <w:rsid w:val="00A433B4"/>
    <w:rsid w:val="00A44CC5"/>
    <w:rsid w:val="00A4697F"/>
    <w:rsid w:val="00AE0728"/>
    <w:rsid w:val="00B156A1"/>
    <w:rsid w:val="00B2718A"/>
    <w:rsid w:val="00B46D51"/>
    <w:rsid w:val="00B652DA"/>
    <w:rsid w:val="00B66D8E"/>
    <w:rsid w:val="00B725D5"/>
    <w:rsid w:val="00BC32FC"/>
    <w:rsid w:val="00BD5CB5"/>
    <w:rsid w:val="00BE5982"/>
    <w:rsid w:val="00C06E3E"/>
    <w:rsid w:val="00C163E3"/>
    <w:rsid w:val="00C4097B"/>
    <w:rsid w:val="00C70EDF"/>
    <w:rsid w:val="00CB14FF"/>
    <w:rsid w:val="00CB4F2B"/>
    <w:rsid w:val="00CC3D8F"/>
    <w:rsid w:val="00CD7938"/>
    <w:rsid w:val="00D12568"/>
    <w:rsid w:val="00D70CB6"/>
    <w:rsid w:val="00D96324"/>
    <w:rsid w:val="00DA1757"/>
    <w:rsid w:val="00DB6346"/>
    <w:rsid w:val="00DC3752"/>
    <w:rsid w:val="00DF0B0B"/>
    <w:rsid w:val="00DF57FA"/>
    <w:rsid w:val="00DF7DF8"/>
    <w:rsid w:val="00E018E3"/>
    <w:rsid w:val="00E11722"/>
    <w:rsid w:val="00E22840"/>
    <w:rsid w:val="00E37761"/>
    <w:rsid w:val="00E427C9"/>
    <w:rsid w:val="00E44BC6"/>
    <w:rsid w:val="00E466EE"/>
    <w:rsid w:val="00E55BA8"/>
    <w:rsid w:val="00E70529"/>
    <w:rsid w:val="00E71C94"/>
    <w:rsid w:val="00E76953"/>
    <w:rsid w:val="00E76B3B"/>
    <w:rsid w:val="00E774E7"/>
    <w:rsid w:val="00E9476B"/>
    <w:rsid w:val="00F071CA"/>
    <w:rsid w:val="00F4225F"/>
    <w:rsid w:val="00F43D8D"/>
    <w:rsid w:val="00F515C3"/>
    <w:rsid w:val="00F53502"/>
    <w:rsid w:val="00F55BE7"/>
    <w:rsid w:val="00F637DD"/>
    <w:rsid w:val="00F6428B"/>
    <w:rsid w:val="00F64CDB"/>
    <w:rsid w:val="00F7790A"/>
    <w:rsid w:val="00F8353A"/>
    <w:rsid w:val="00F92995"/>
    <w:rsid w:val="00FB2DC3"/>
    <w:rsid w:val="00FC5DF8"/>
    <w:rsid w:val="00FE58BC"/>
    <w:rsid w:val="00FE7677"/>
    <w:rsid w:val="00FF7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14:docId w14:val="1117704D"/>
  <w15:chartTrackingRefBased/>
  <w15:docId w15:val="{F06428B0-CC12-42FC-AA78-DAAD4D315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3">
    <w:name w:val="heading 3"/>
    <w:basedOn w:val="a"/>
    <w:next w:val="a"/>
    <w:qFormat/>
    <w:pPr>
      <w:keepNext/>
      <w:keepLines/>
      <w:spacing w:before="260" w:after="260" w:line="416" w:lineRule="auto"/>
      <w:outlineLvl w:val="2"/>
    </w:pPr>
    <w:rPr>
      <w:rFonts w:ascii="黑体" w:eastAsia="黑体"/>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link w:val="a4"/>
    <w:uiPriority w:val="99"/>
    <w:rPr>
      <w:kern w:val="2"/>
      <w:sz w:val="18"/>
      <w:szCs w:val="18"/>
    </w:rPr>
  </w:style>
  <w:style w:type="character" w:styleId="a5">
    <w:name w:val="Hyperlink"/>
    <w:rPr>
      <w:color w:val="0000FF"/>
      <w:u w:val="single"/>
    </w:rPr>
  </w:style>
  <w:style w:type="character" w:styleId="a6">
    <w:name w:val="page number"/>
    <w:basedOn w:val="a0"/>
  </w:style>
  <w:style w:type="paragraph" w:styleId="a7">
    <w:name w:val="Body Text Indent"/>
    <w:basedOn w:val="a"/>
    <w:pPr>
      <w:ind w:firstLine="630"/>
    </w:pPr>
    <w:rPr>
      <w:rFonts w:eastAsia="仿宋_GB2312"/>
      <w:sz w:val="28"/>
      <w:szCs w:val="20"/>
    </w:rPr>
  </w:style>
  <w:style w:type="paragraph" w:styleId="a8">
    <w:name w:val="Balloon Text"/>
    <w:basedOn w:val="a"/>
    <w:rPr>
      <w:sz w:val="18"/>
      <w:szCs w:val="18"/>
    </w:rPr>
  </w:style>
  <w:style w:type="paragraph" w:styleId="a4">
    <w:name w:val="header"/>
    <w:basedOn w:val="a"/>
    <w:link w:val="a3"/>
    <w:uiPriority w:val="99"/>
    <w:pPr>
      <w:pBdr>
        <w:bottom w:val="single" w:sz="6" w:space="1" w:color="auto"/>
      </w:pBdr>
      <w:tabs>
        <w:tab w:val="center" w:pos="4153"/>
        <w:tab w:val="right" w:pos="8306"/>
      </w:tabs>
      <w:snapToGrid w:val="0"/>
      <w:jc w:val="center"/>
    </w:pPr>
    <w:rPr>
      <w:sz w:val="18"/>
      <w:szCs w:val="18"/>
      <w:lang w:val="x-none" w:eastAsia="x-none"/>
    </w:rPr>
  </w:style>
  <w:style w:type="paragraph" w:styleId="a9">
    <w:name w:val="footer"/>
    <w:basedOn w:val="a"/>
    <w:link w:val="aa"/>
    <w:uiPriority w:val="99"/>
    <w:pPr>
      <w:tabs>
        <w:tab w:val="center" w:pos="4153"/>
        <w:tab w:val="right" w:pos="8306"/>
      </w:tabs>
      <w:snapToGrid w:val="0"/>
      <w:jc w:val="left"/>
    </w:pPr>
    <w:rPr>
      <w:sz w:val="18"/>
      <w:szCs w:val="18"/>
    </w:rPr>
  </w:style>
  <w:style w:type="paragraph" w:customStyle="1" w:styleId="p0">
    <w:name w:val="p0"/>
    <w:basedOn w:val="a"/>
    <w:pPr>
      <w:widowControl/>
    </w:pPr>
    <w:rPr>
      <w:kern w:val="0"/>
      <w:szCs w:val="21"/>
    </w:rPr>
  </w:style>
  <w:style w:type="paragraph" w:customStyle="1" w:styleId="CharCharChar">
    <w:name w:val="Char Char Char"/>
    <w:basedOn w:val="a"/>
    <w:pPr>
      <w:widowControl/>
      <w:spacing w:after="160" w:line="240" w:lineRule="exact"/>
      <w:jc w:val="left"/>
    </w:pPr>
    <w:rPr>
      <w:rFonts w:ascii="Verdana" w:hAnsi="Verdana"/>
      <w:kern w:val="0"/>
      <w:sz w:val="20"/>
      <w:szCs w:val="20"/>
      <w:lang w:eastAsia="en-US"/>
    </w:rPr>
  </w:style>
  <w:style w:type="paragraph" w:customStyle="1" w:styleId="D">
    <w:name w:val="D"/>
    <w:basedOn w:val="a"/>
    <w:pPr>
      <w:spacing w:beforeLines="50" w:before="156" w:line="360" w:lineRule="auto"/>
      <w:ind w:rightChars="100" w:right="210" w:firstLineChars="196" w:firstLine="470"/>
      <w:outlineLvl w:val="3"/>
    </w:pPr>
    <w:rPr>
      <w:rFonts w:ascii="宋体" w:hAnsi="宋体"/>
      <w:kern w:val="0"/>
      <w:sz w:val="24"/>
    </w:rPr>
  </w:style>
  <w:style w:type="paragraph" w:customStyle="1" w:styleId="Default">
    <w:name w:val="Default"/>
    <w:rsid w:val="00F6428B"/>
    <w:pPr>
      <w:widowControl w:val="0"/>
      <w:autoSpaceDE w:val="0"/>
      <w:autoSpaceDN w:val="0"/>
      <w:adjustRightInd w:val="0"/>
    </w:pPr>
    <w:rPr>
      <w:rFonts w:ascii="Arial Unicode MS" w:eastAsia="Arial Unicode MS" w:cs="Arial Unicode MS"/>
      <w:color w:val="000000"/>
      <w:sz w:val="24"/>
      <w:szCs w:val="24"/>
    </w:rPr>
  </w:style>
  <w:style w:type="paragraph" w:styleId="ab">
    <w:name w:val="Normal (Web)"/>
    <w:basedOn w:val="a"/>
    <w:uiPriority w:val="99"/>
    <w:unhideWhenUsed/>
    <w:rsid w:val="008D5E1D"/>
    <w:pPr>
      <w:widowControl/>
      <w:spacing w:before="100" w:beforeAutospacing="1" w:after="100" w:afterAutospacing="1"/>
      <w:jc w:val="left"/>
    </w:pPr>
    <w:rPr>
      <w:rFonts w:ascii="宋体" w:hAnsi="宋体" w:cs="宋体"/>
      <w:kern w:val="0"/>
      <w:sz w:val="24"/>
    </w:rPr>
  </w:style>
  <w:style w:type="character" w:customStyle="1" w:styleId="aa">
    <w:name w:val="页脚 字符"/>
    <w:link w:val="a9"/>
    <w:uiPriority w:val="99"/>
    <w:rsid w:val="0027347A"/>
    <w:rPr>
      <w:kern w:val="2"/>
      <w:sz w:val="18"/>
      <w:szCs w:val="18"/>
    </w:rPr>
  </w:style>
  <w:style w:type="paragraph" w:customStyle="1" w:styleId="1">
    <w:name w:val="列出段落1"/>
    <w:basedOn w:val="a"/>
    <w:uiPriority w:val="34"/>
    <w:qFormat/>
    <w:rsid w:val="0031443B"/>
    <w:pPr>
      <w:ind w:firstLineChars="200" w:firstLine="420"/>
    </w:pPr>
    <w:rPr>
      <w:rFonts w:ascii="等线" w:eastAsia="等线" w:hAnsi="等线"/>
      <w:szCs w:val="22"/>
    </w:rPr>
  </w:style>
  <w:style w:type="paragraph" w:styleId="ac">
    <w:name w:val="List Paragraph"/>
    <w:basedOn w:val="a"/>
    <w:uiPriority w:val="34"/>
    <w:qFormat/>
    <w:rsid w:val="004B1E6E"/>
    <w:pPr>
      <w:ind w:firstLineChars="200" w:firstLine="420"/>
    </w:pPr>
  </w:style>
  <w:style w:type="paragraph" w:styleId="ad">
    <w:name w:val="Date"/>
    <w:basedOn w:val="a"/>
    <w:next w:val="a"/>
    <w:link w:val="ae"/>
    <w:uiPriority w:val="99"/>
    <w:semiHidden/>
    <w:unhideWhenUsed/>
    <w:rsid w:val="00CB4F2B"/>
    <w:pPr>
      <w:ind w:leftChars="2500" w:left="100"/>
    </w:pPr>
  </w:style>
  <w:style w:type="character" w:customStyle="1" w:styleId="ae">
    <w:name w:val="日期 字符"/>
    <w:basedOn w:val="a0"/>
    <w:link w:val="ad"/>
    <w:uiPriority w:val="99"/>
    <w:semiHidden/>
    <w:rsid w:val="00CB4F2B"/>
    <w:rPr>
      <w:kern w:val="2"/>
      <w:sz w:val="21"/>
      <w:szCs w:val="24"/>
    </w:rPr>
  </w:style>
  <w:style w:type="character" w:styleId="af">
    <w:name w:val="Unresolved Mention"/>
    <w:basedOn w:val="a0"/>
    <w:uiPriority w:val="99"/>
    <w:semiHidden/>
    <w:unhideWhenUsed/>
    <w:rsid w:val="001250BE"/>
    <w:rPr>
      <w:color w:val="605E5C"/>
      <w:shd w:val="clear" w:color="auto" w:fill="E1DFDD"/>
    </w:rPr>
  </w:style>
  <w:style w:type="paragraph" w:styleId="af0">
    <w:name w:val="annotation text"/>
    <w:basedOn w:val="a"/>
    <w:link w:val="af1"/>
    <w:uiPriority w:val="99"/>
    <w:unhideWhenUsed/>
    <w:rsid w:val="007F2C80"/>
    <w:pPr>
      <w:jc w:val="left"/>
    </w:pPr>
  </w:style>
  <w:style w:type="character" w:customStyle="1" w:styleId="af1">
    <w:name w:val="批注文字 字符"/>
    <w:basedOn w:val="a0"/>
    <w:link w:val="af0"/>
    <w:uiPriority w:val="99"/>
    <w:rsid w:val="007F2C80"/>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6919537">
      <w:bodyDiv w:val="1"/>
      <w:marLeft w:val="0"/>
      <w:marRight w:val="0"/>
      <w:marTop w:val="0"/>
      <w:marBottom w:val="0"/>
      <w:divBdr>
        <w:top w:val="none" w:sz="0" w:space="0" w:color="auto"/>
        <w:left w:val="none" w:sz="0" w:space="0" w:color="auto"/>
        <w:bottom w:val="none" w:sz="0" w:space="0" w:color="auto"/>
        <w:right w:val="none" w:sz="0" w:space="0" w:color="auto"/>
      </w:divBdr>
    </w:div>
    <w:div w:id="1197087388">
      <w:bodyDiv w:val="1"/>
      <w:marLeft w:val="0"/>
      <w:marRight w:val="0"/>
      <w:marTop w:val="0"/>
      <w:marBottom w:val="0"/>
      <w:divBdr>
        <w:top w:val="none" w:sz="0" w:space="0" w:color="auto"/>
        <w:left w:val="none" w:sz="0" w:space="0" w:color="auto"/>
        <w:bottom w:val="none" w:sz="0" w:space="0" w:color="auto"/>
        <w:right w:val="none" w:sz="0" w:space="0" w:color="auto"/>
      </w:divBdr>
    </w:div>
    <w:div w:id="130989499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3</Pages>
  <Words>212</Words>
  <Characters>1215</Characters>
  <Application>Microsoft Office Word</Application>
  <DocSecurity>0</DocSecurity>
  <PresentationFormat/>
  <Lines>10</Lines>
  <Paragraphs>2</Paragraphs>
  <Slides>0</Slides>
  <Notes>0</Notes>
  <HiddenSlides>0</HiddenSlides>
  <MMClips>0</MMClips>
  <ScaleCrop>false</ScaleCrop>
  <Company>Microsoft</Company>
  <LinksUpToDate>false</LinksUpToDate>
  <CharactersWithSpaces>1425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中国扶贫基金会  中国石油天然气集团公司尼罗河公司</dc:title>
  <dc:subject/>
  <dc:creator>YlmF</dc:creator>
  <cp:keywords/>
  <cp:lastModifiedBy>卡门 糖</cp:lastModifiedBy>
  <cp:revision>6</cp:revision>
  <cp:lastPrinted>2014-11-03T08:27:00Z</cp:lastPrinted>
  <dcterms:created xsi:type="dcterms:W3CDTF">2020-03-05T07:55:00Z</dcterms:created>
  <dcterms:modified xsi:type="dcterms:W3CDTF">2020-03-06T03:03:00Z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2052-9.1.0.4468</vt:lpwstr>
  </property>
</Properties>
</file>